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8B9" w:rsidRDefault="005D48B9" w:rsidP="005D48B9">
      <w:pPr>
        <w:pStyle w:val="Header"/>
        <w:tabs>
          <w:tab w:val="clear" w:pos="4320"/>
          <w:tab w:val="clear" w:pos="8640"/>
          <w:tab w:val="num" w:pos="1440"/>
        </w:tabs>
        <w:rPr>
          <w:sz w:val="4"/>
        </w:rPr>
      </w:pPr>
    </w:p>
    <w:p w:rsidR="005D48B9" w:rsidRDefault="005D48B9" w:rsidP="005D48B9">
      <w:r>
        <w:rPr>
          <w:noProof/>
          <w:sz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85090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17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pt" to="4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" strokeweight=".5pt"/>
            </w:pict>
          </mc:Fallback>
        </mc:AlternateContent>
      </w:r>
    </w:p>
    <w:p w:rsidR="005D48B9" w:rsidRDefault="005D48B9" w:rsidP="005D48B9">
      <w:r>
        <w:br w:type="column"/>
      </w:r>
    </w:p>
    <w:p w:rsidR="005D48B9" w:rsidRDefault="005D48B9" w:rsidP="005D48B9">
      <w:pPr>
        <w:tabs>
          <w:tab w:val="left" w:pos="333"/>
        </w:tabs>
        <w:ind w:right="-270"/>
        <w:rPr>
          <w:rFonts w:ascii="Georgia" w:hAnsi="Georgia"/>
          <w:i/>
          <w:sz w:val="18"/>
          <w:szCs w:val="18"/>
        </w:rPr>
        <w:sectPr w:rsidR="005D48B9" w:rsidSect="005D48B9">
          <w:headerReference w:type="default" r:id="rId8"/>
          <w:footerReference w:type="default" r:id="rId9"/>
          <w:footerReference w:type="first" r:id="rId10"/>
          <w:pgSz w:w="12240" w:h="15840"/>
          <w:pgMar w:top="0" w:right="720" w:bottom="-432" w:left="1440" w:header="720" w:footer="576" w:gutter="0"/>
          <w:cols w:num="3" w:space="720" w:equalWidth="0">
            <w:col w:w="3330" w:space="180"/>
            <w:col w:w="2160" w:space="90"/>
            <w:col w:w="3600"/>
          </w:cols>
          <w:docGrid w:linePitch="360"/>
        </w:sectPr>
      </w:pPr>
    </w:p>
    <w:tbl>
      <w:tblPr>
        <w:tblW w:w="0" w:type="auto"/>
        <w:tblLook w:val="04A0" w:firstRow="1" w:lastRow="0" w:firstColumn="1" w:lastColumn="0" w:noHBand="0" w:noVBand="1"/>
      </w:tblPr>
      <w:tblGrid>
        <w:gridCol w:w="3618"/>
        <w:gridCol w:w="720"/>
        <w:gridCol w:w="1440"/>
        <w:gridCol w:w="3960"/>
      </w:tblGrid>
      <w:tr w:rsidR="005D48B9" w:rsidTr="00335EBD">
        <w:trPr>
          <w:trHeight w:val="215"/>
        </w:trPr>
        <w:tc>
          <w:tcPr>
            <w:tcW w:w="3618" w:type="dxa"/>
          </w:tcPr>
          <w:p w:rsidR="005D48B9" w:rsidRDefault="005D48B9" w:rsidP="00335EBD">
            <w:r w:rsidRPr="003950DE">
              <w:rPr>
                <w:rFonts w:ascii="Georgia" w:hAnsi="Georgia"/>
                <w:b/>
                <w:sz w:val="18"/>
                <w:szCs w:val="18"/>
              </w:rPr>
              <w:t>Office of the Secretary</w:t>
            </w:r>
          </w:p>
        </w:tc>
        <w:tc>
          <w:tcPr>
            <w:tcW w:w="720" w:type="dxa"/>
          </w:tcPr>
          <w:p w:rsidR="005D48B9" w:rsidRPr="003950DE" w:rsidRDefault="005D48B9" w:rsidP="00335EBD">
            <w:pPr>
              <w:rPr>
                <w:rFonts w:ascii="Georgia" w:hAnsi="Georgia"/>
                <w:b/>
                <w:sz w:val="18"/>
                <w:szCs w:val="18"/>
              </w:rPr>
            </w:pPr>
            <w:r w:rsidRPr="003950DE">
              <w:rPr>
                <w:rFonts w:ascii="Georgia" w:hAnsi="Georgia"/>
                <w:sz w:val="14"/>
                <w:szCs w:val="14"/>
              </w:rPr>
              <w:t>[phone]</w:t>
            </w:r>
          </w:p>
        </w:tc>
        <w:tc>
          <w:tcPr>
            <w:tcW w:w="1440" w:type="dxa"/>
          </w:tcPr>
          <w:p w:rsidR="005D48B9" w:rsidRPr="003950DE" w:rsidRDefault="005D48B9" w:rsidP="00335EBD">
            <w:pPr>
              <w:rPr>
                <w:rFonts w:ascii="Georgia" w:hAnsi="Georgia"/>
                <w:sz w:val="14"/>
                <w:szCs w:val="14"/>
              </w:rPr>
            </w:pPr>
            <w:r w:rsidRPr="003950DE">
              <w:rPr>
                <w:rFonts w:ascii="Georgia" w:hAnsi="Georgia"/>
                <w:i/>
                <w:sz w:val="18"/>
                <w:szCs w:val="18"/>
              </w:rPr>
              <w:t>802-828-</w:t>
            </w:r>
            <w:r>
              <w:rPr>
                <w:rFonts w:ascii="Georgia" w:hAnsi="Georgia"/>
                <w:i/>
                <w:sz w:val="18"/>
                <w:szCs w:val="18"/>
              </w:rPr>
              <w:t>5667</w:t>
            </w:r>
          </w:p>
        </w:tc>
        <w:tc>
          <w:tcPr>
            <w:tcW w:w="3960" w:type="dxa"/>
          </w:tcPr>
          <w:p w:rsidR="005D48B9" w:rsidRPr="003950DE" w:rsidRDefault="005D48B9" w:rsidP="00335EBD">
            <w:pPr>
              <w:jc w:val="right"/>
              <w:rPr>
                <w:rFonts w:ascii="Georgia" w:hAnsi="Georgia"/>
                <w:i/>
                <w:sz w:val="18"/>
                <w:szCs w:val="18"/>
              </w:rPr>
            </w:pPr>
            <w:r w:rsidRPr="003950DE">
              <w:rPr>
                <w:rFonts w:ascii="Georgia" w:hAnsi="Georgia"/>
                <w:i/>
                <w:sz w:val="18"/>
                <w:szCs w:val="18"/>
              </w:rPr>
              <w:t>Agency of Agriculture Food &amp; Markets</w:t>
            </w:r>
          </w:p>
        </w:tc>
      </w:tr>
      <w:tr w:rsidR="005D48B9" w:rsidTr="00335EBD">
        <w:trPr>
          <w:trHeight w:val="188"/>
        </w:trPr>
        <w:tc>
          <w:tcPr>
            <w:tcW w:w="3618" w:type="dxa"/>
          </w:tcPr>
          <w:p w:rsidR="005D48B9" w:rsidRDefault="005D48B9" w:rsidP="00335EBD">
            <w:r w:rsidRPr="003950DE">
              <w:rPr>
                <w:rFonts w:ascii="Georgia" w:hAnsi="Georgia"/>
                <w:sz w:val="18"/>
                <w:szCs w:val="18"/>
              </w:rPr>
              <w:t>116 State Street</w:t>
            </w:r>
          </w:p>
        </w:tc>
        <w:tc>
          <w:tcPr>
            <w:tcW w:w="720" w:type="dxa"/>
          </w:tcPr>
          <w:p w:rsidR="005D48B9" w:rsidRPr="003950DE" w:rsidRDefault="005D48B9" w:rsidP="00335EBD">
            <w:pPr>
              <w:rPr>
                <w:rFonts w:ascii="Georgia" w:hAnsi="Georgia"/>
                <w:sz w:val="18"/>
                <w:szCs w:val="18"/>
              </w:rPr>
            </w:pPr>
            <w:r w:rsidRPr="003950DE">
              <w:rPr>
                <w:rFonts w:ascii="Georgia" w:hAnsi="Georgia"/>
                <w:sz w:val="14"/>
                <w:szCs w:val="14"/>
              </w:rPr>
              <w:t>[fax]</w:t>
            </w:r>
          </w:p>
        </w:tc>
        <w:tc>
          <w:tcPr>
            <w:tcW w:w="1440" w:type="dxa"/>
          </w:tcPr>
          <w:p w:rsidR="005D48B9" w:rsidRPr="003950DE" w:rsidRDefault="005D48B9" w:rsidP="00335EBD">
            <w:pPr>
              <w:rPr>
                <w:rFonts w:ascii="Georgia" w:hAnsi="Georgia"/>
                <w:sz w:val="14"/>
                <w:szCs w:val="14"/>
              </w:rPr>
            </w:pPr>
            <w:r w:rsidRPr="003950DE">
              <w:rPr>
                <w:rFonts w:ascii="Georgia" w:hAnsi="Georgia"/>
                <w:sz w:val="18"/>
                <w:szCs w:val="18"/>
              </w:rPr>
              <w:t>802-828-2361</w:t>
            </w:r>
          </w:p>
        </w:tc>
        <w:tc>
          <w:tcPr>
            <w:tcW w:w="3960" w:type="dxa"/>
          </w:tcPr>
          <w:p w:rsidR="005D48B9" w:rsidRPr="003950DE" w:rsidRDefault="005D48B9" w:rsidP="00335EBD">
            <w:pPr>
              <w:rPr>
                <w:rFonts w:ascii="Georgia" w:hAnsi="Georgia"/>
                <w:sz w:val="18"/>
                <w:szCs w:val="18"/>
              </w:rPr>
            </w:pPr>
          </w:p>
        </w:tc>
      </w:tr>
      <w:tr w:rsidR="005D48B9" w:rsidTr="00335EBD">
        <w:trPr>
          <w:trHeight w:val="215"/>
        </w:trPr>
        <w:tc>
          <w:tcPr>
            <w:tcW w:w="3618" w:type="dxa"/>
          </w:tcPr>
          <w:p w:rsidR="005D48B9" w:rsidRDefault="005D48B9" w:rsidP="00335EBD">
            <w:r w:rsidRPr="003950DE">
              <w:rPr>
                <w:rFonts w:ascii="Georgia" w:hAnsi="Georgia"/>
                <w:sz w:val="18"/>
                <w:szCs w:val="18"/>
              </w:rPr>
              <w:t>Montpelier, VT 05620</w:t>
            </w:r>
          </w:p>
        </w:tc>
        <w:tc>
          <w:tcPr>
            <w:tcW w:w="720" w:type="dxa"/>
          </w:tcPr>
          <w:p w:rsidR="005D48B9" w:rsidRPr="003950DE" w:rsidRDefault="005D48B9" w:rsidP="00335EBD">
            <w:pPr>
              <w:rPr>
                <w:rFonts w:ascii="Georgia" w:hAnsi="Georgia"/>
                <w:sz w:val="18"/>
                <w:szCs w:val="18"/>
              </w:rPr>
            </w:pPr>
          </w:p>
        </w:tc>
        <w:tc>
          <w:tcPr>
            <w:tcW w:w="1440" w:type="dxa"/>
          </w:tcPr>
          <w:p w:rsidR="005D48B9" w:rsidRPr="003950DE" w:rsidRDefault="005D48B9" w:rsidP="00335EBD">
            <w:pPr>
              <w:rPr>
                <w:rFonts w:ascii="Georgia" w:hAnsi="Georgia"/>
                <w:sz w:val="18"/>
                <w:szCs w:val="18"/>
              </w:rPr>
            </w:pPr>
          </w:p>
        </w:tc>
        <w:tc>
          <w:tcPr>
            <w:tcW w:w="3960" w:type="dxa"/>
          </w:tcPr>
          <w:p w:rsidR="005D48B9" w:rsidRPr="003950DE" w:rsidRDefault="005D48B9" w:rsidP="00335EBD">
            <w:pPr>
              <w:rPr>
                <w:rFonts w:ascii="Georgia" w:hAnsi="Georgia"/>
                <w:sz w:val="18"/>
                <w:szCs w:val="18"/>
              </w:rPr>
            </w:pPr>
          </w:p>
        </w:tc>
      </w:tr>
      <w:tr w:rsidR="005D48B9" w:rsidTr="00335EBD">
        <w:trPr>
          <w:trHeight w:val="207"/>
        </w:trPr>
        <w:tc>
          <w:tcPr>
            <w:tcW w:w="3618" w:type="dxa"/>
          </w:tcPr>
          <w:p w:rsidR="005D48B9" w:rsidRDefault="005D48B9" w:rsidP="00335EBD">
            <w:r w:rsidRPr="003950DE">
              <w:rPr>
                <w:rFonts w:ascii="Georgia" w:hAnsi="Georgia"/>
                <w:b/>
                <w:sz w:val="18"/>
                <w:szCs w:val="18"/>
              </w:rPr>
              <w:t>www.VermontAgriculture.com</w:t>
            </w:r>
          </w:p>
        </w:tc>
        <w:tc>
          <w:tcPr>
            <w:tcW w:w="720" w:type="dxa"/>
          </w:tcPr>
          <w:p w:rsidR="005D48B9" w:rsidRPr="003950DE" w:rsidRDefault="005D48B9" w:rsidP="00335EBD">
            <w:pPr>
              <w:rPr>
                <w:rFonts w:ascii="Georgia" w:hAnsi="Georgia"/>
                <w:b/>
                <w:sz w:val="18"/>
                <w:szCs w:val="18"/>
              </w:rPr>
            </w:pPr>
          </w:p>
        </w:tc>
        <w:tc>
          <w:tcPr>
            <w:tcW w:w="1440" w:type="dxa"/>
          </w:tcPr>
          <w:p w:rsidR="005D48B9" w:rsidRPr="003950DE" w:rsidRDefault="005D48B9" w:rsidP="00335EBD">
            <w:pPr>
              <w:rPr>
                <w:rFonts w:ascii="Georgia" w:hAnsi="Georgia"/>
                <w:b/>
                <w:sz w:val="18"/>
                <w:szCs w:val="18"/>
              </w:rPr>
            </w:pPr>
          </w:p>
        </w:tc>
        <w:tc>
          <w:tcPr>
            <w:tcW w:w="3960" w:type="dxa"/>
          </w:tcPr>
          <w:p w:rsidR="005D48B9" w:rsidRPr="003950DE" w:rsidRDefault="005D48B9" w:rsidP="00335EBD">
            <w:pPr>
              <w:rPr>
                <w:rFonts w:ascii="Georgia" w:hAnsi="Georgia"/>
                <w:b/>
                <w:sz w:val="18"/>
                <w:szCs w:val="18"/>
              </w:rPr>
            </w:pPr>
          </w:p>
        </w:tc>
      </w:tr>
      <w:tr w:rsidR="005D48B9" w:rsidTr="00335EBD">
        <w:trPr>
          <w:trHeight w:val="189"/>
        </w:trPr>
        <w:tc>
          <w:tcPr>
            <w:tcW w:w="3618" w:type="dxa"/>
          </w:tcPr>
          <w:p w:rsidR="005D48B9" w:rsidRPr="003950DE" w:rsidRDefault="005D48B9" w:rsidP="00335EBD">
            <w:pPr>
              <w:rPr>
                <w:rFonts w:ascii="Georgia" w:hAnsi="Georgia"/>
                <w:b/>
                <w:sz w:val="18"/>
                <w:szCs w:val="18"/>
              </w:rPr>
            </w:pPr>
          </w:p>
        </w:tc>
        <w:tc>
          <w:tcPr>
            <w:tcW w:w="720" w:type="dxa"/>
          </w:tcPr>
          <w:p w:rsidR="005D48B9" w:rsidRPr="003950DE" w:rsidRDefault="005D48B9" w:rsidP="00335EBD">
            <w:pPr>
              <w:rPr>
                <w:rFonts w:ascii="Georgia" w:hAnsi="Georgia"/>
                <w:b/>
                <w:sz w:val="18"/>
                <w:szCs w:val="18"/>
              </w:rPr>
            </w:pPr>
          </w:p>
        </w:tc>
        <w:tc>
          <w:tcPr>
            <w:tcW w:w="1440" w:type="dxa"/>
          </w:tcPr>
          <w:p w:rsidR="005D48B9" w:rsidRPr="003950DE" w:rsidRDefault="005D48B9" w:rsidP="00335EBD">
            <w:pPr>
              <w:rPr>
                <w:rFonts w:ascii="Georgia" w:hAnsi="Georgia"/>
                <w:b/>
                <w:sz w:val="18"/>
                <w:szCs w:val="18"/>
              </w:rPr>
            </w:pPr>
          </w:p>
        </w:tc>
        <w:tc>
          <w:tcPr>
            <w:tcW w:w="3960" w:type="dxa"/>
          </w:tcPr>
          <w:p w:rsidR="005D48B9" w:rsidRPr="003950DE" w:rsidRDefault="005D48B9" w:rsidP="00335EBD">
            <w:pPr>
              <w:rPr>
                <w:rFonts w:ascii="Georgia" w:hAnsi="Georgia"/>
                <w:b/>
                <w:sz w:val="18"/>
                <w:szCs w:val="18"/>
              </w:rPr>
            </w:pPr>
          </w:p>
        </w:tc>
      </w:tr>
    </w:tbl>
    <w:p w:rsidR="00636880" w:rsidRDefault="00636880" w:rsidP="00636880">
      <w:pPr>
        <w:pStyle w:val="NoSpacing"/>
        <w:jc w:val="center"/>
        <w:rPr>
          <w:b/>
          <w:bCs/>
        </w:rPr>
      </w:pPr>
      <w:r>
        <w:rPr>
          <w:b/>
          <w:bCs/>
        </w:rPr>
        <w:t>DRAFT Minutes</w:t>
      </w:r>
    </w:p>
    <w:p w:rsidR="00636880" w:rsidRDefault="00636880" w:rsidP="00636880">
      <w:pPr>
        <w:pStyle w:val="NoSpacing"/>
        <w:jc w:val="center"/>
        <w:rPr>
          <w:b/>
          <w:bCs/>
        </w:rPr>
      </w:pPr>
      <w:r>
        <w:rPr>
          <w:b/>
          <w:bCs/>
        </w:rPr>
        <w:t>Vermont Milk Commission</w:t>
      </w:r>
    </w:p>
    <w:p w:rsidR="00636880" w:rsidRDefault="00636880" w:rsidP="00636880">
      <w:pPr>
        <w:pStyle w:val="NoSpacing"/>
        <w:jc w:val="center"/>
        <w:rPr>
          <w:b/>
          <w:bCs/>
        </w:rPr>
      </w:pPr>
      <w:r>
        <w:rPr>
          <w:b/>
          <w:bCs/>
        </w:rPr>
        <w:t>December 19, 2017</w:t>
      </w:r>
    </w:p>
    <w:p w:rsidR="003E2566" w:rsidRPr="00375B96" w:rsidRDefault="003E2566" w:rsidP="003E2566">
      <w:pPr>
        <w:jc w:val="center"/>
        <w:rPr>
          <w:b/>
        </w:rPr>
      </w:pPr>
    </w:p>
    <w:p w:rsidR="003E2566" w:rsidRDefault="003E2566" w:rsidP="003E2566">
      <w:pPr>
        <w:pStyle w:val="NoSpacing"/>
        <w:jc w:val="both"/>
        <w:rPr>
          <w:b/>
          <w:bCs/>
        </w:rPr>
      </w:pPr>
    </w:p>
    <w:p w:rsidR="003E2566" w:rsidRDefault="003E2566" w:rsidP="003E2566">
      <w:pPr>
        <w:pStyle w:val="NoSpacing"/>
        <w:jc w:val="both"/>
        <w:rPr>
          <w:b/>
          <w:bCs/>
        </w:rPr>
      </w:pPr>
      <w:r>
        <w:rPr>
          <w:b/>
          <w:bCs/>
        </w:rPr>
        <w:t xml:space="preserve">Milk Commission Members: Secretary Anson Tebbetts, Chair; Senator Robert Starr; Representative Richard Lawrence; Harold </w:t>
      </w:r>
      <w:proofErr w:type="spellStart"/>
      <w:r>
        <w:rPr>
          <w:b/>
          <w:bCs/>
        </w:rPr>
        <w:t>Howrigan</w:t>
      </w:r>
      <w:proofErr w:type="spellEnd"/>
      <w:r>
        <w:rPr>
          <w:b/>
          <w:bCs/>
        </w:rPr>
        <w:t xml:space="preserve">, Jr., Paul </w:t>
      </w:r>
      <w:proofErr w:type="spellStart"/>
      <w:r>
        <w:rPr>
          <w:b/>
          <w:bCs/>
        </w:rPr>
        <w:t>Doton</w:t>
      </w:r>
      <w:proofErr w:type="spellEnd"/>
      <w:r>
        <w:rPr>
          <w:b/>
          <w:bCs/>
        </w:rPr>
        <w:t xml:space="preserve">, Jerry Booth, Linda Berlin, Jane Clifford, and Reg </w:t>
      </w:r>
      <w:proofErr w:type="spellStart"/>
      <w:r>
        <w:rPr>
          <w:b/>
          <w:bCs/>
        </w:rPr>
        <w:t>Chaput</w:t>
      </w:r>
      <w:proofErr w:type="spellEnd"/>
    </w:p>
    <w:p w:rsidR="001345B2" w:rsidRDefault="001345B2" w:rsidP="007A2139">
      <w:pPr>
        <w:pStyle w:val="NoSpacing"/>
        <w:rPr>
          <w:b/>
          <w:bCs/>
        </w:rPr>
      </w:pPr>
    </w:p>
    <w:p w:rsidR="00636880" w:rsidRDefault="00636880" w:rsidP="00636880">
      <w:r>
        <w:t xml:space="preserve">Present: Linda Berlin, Jane Clifford, Paul </w:t>
      </w:r>
      <w:proofErr w:type="spellStart"/>
      <w:r>
        <w:t>Doton</w:t>
      </w:r>
      <w:proofErr w:type="spellEnd"/>
      <w:r>
        <w:t xml:space="preserve">, Jerry Booth, Senator Bobby Starr, Reg </w:t>
      </w:r>
      <w:proofErr w:type="spellStart"/>
      <w:r>
        <w:t>Chaput</w:t>
      </w:r>
      <w:proofErr w:type="spellEnd"/>
      <w:r>
        <w:t xml:space="preserve">, Representative Richard Lawrence, Harold </w:t>
      </w:r>
      <w:proofErr w:type="spellStart"/>
      <w:r>
        <w:t>Howrigan</w:t>
      </w:r>
      <w:proofErr w:type="spellEnd"/>
      <w:r>
        <w:t>, and Chair Secretary Anson Tebbetts</w:t>
      </w:r>
    </w:p>
    <w:p w:rsidR="00636880" w:rsidRDefault="00636880" w:rsidP="00636880"/>
    <w:p w:rsidR="00636880" w:rsidRDefault="00636880" w:rsidP="00636880">
      <w:r>
        <w:t>No absences</w:t>
      </w:r>
    </w:p>
    <w:p w:rsidR="00636880" w:rsidRDefault="00636880" w:rsidP="00636880"/>
    <w:p w:rsidR="00636880" w:rsidRDefault="00636880" w:rsidP="00636880">
      <w:r>
        <w:t>Meeting called to order at 9:40 a.m.</w:t>
      </w:r>
    </w:p>
    <w:p w:rsidR="00636880" w:rsidRDefault="00636880" w:rsidP="00636880"/>
    <w:p w:rsidR="00636880" w:rsidRPr="005F78E6" w:rsidRDefault="00636880" w:rsidP="00636880">
      <w:r w:rsidRPr="005F78E6">
        <w:t xml:space="preserve">Minutes from </w:t>
      </w:r>
      <w:r>
        <w:t>December 1, 2017</w:t>
      </w:r>
      <w:r w:rsidRPr="005F78E6">
        <w:t xml:space="preserve"> – motion to approve by </w:t>
      </w:r>
      <w:r>
        <w:t>Starr</w:t>
      </w:r>
      <w:r w:rsidRPr="005F78E6">
        <w:t xml:space="preserve"> with a second from </w:t>
      </w:r>
      <w:proofErr w:type="spellStart"/>
      <w:r w:rsidRPr="005F78E6">
        <w:t>Doton</w:t>
      </w:r>
      <w:proofErr w:type="spellEnd"/>
      <w:r w:rsidRPr="005F78E6">
        <w:t xml:space="preserve">.  Minutes from </w:t>
      </w:r>
      <w:r>
        <w:t>December 1, 2017</w:t>
      </w:r>
      <w:r w:rsidRPr="005F78E6">
        <w:t xml:space="preserve"> were approved.</w:t>
      </w:r>
    </w:p>
    <w:p w:rsidR="00636880" w:rsidRDefault="00636880" w:rsidP="00636880"/>
    <w:p w:rsidR="00636880" w:rsidRDefault="00636880" w:rsidP="00636880">
      <w:r>
        <w:t>The Commission Member</w:t>
      </w:r>
      <w:r w:rsidR="0058480C">
        <w:t>s</w:t>
      </w:r>
      <w:r>
        <w:t xml:space="preserve"> were provided information from the following speakers and topic areas.</w:t>
      </w:r>
    </w:p>
    <w:p w:rsidR="00636880" w:rsidRDefault="00636880" w:rsidP="00636880"/>
    <w:p w:rsidR="00636880" w:rsidRDefault="00636880" w:rsidP="00636880">
      <w:r>
        <w:t>Presentation of immigrant labor demographics by Diane Bothfeld, Director of Administrative Services IV, Vermont Agency of Agriculture, Food and Markets due to speakers being unable to attend.  Demographics show between 600 to 800 immigrant workers on Vermont Dairy Farms.  Specific programs are being offered by UVM Extension to this population.</w:t>
      </w:r>
    </w:p>
    <w:p w:rsidR="00636880" w:rsidRDefault="00636880" w:rsidP="00636880"/>
    <w:p w:rsidR="00636880" w:rsidRDefault="00636880" w:rsidP="00636880">
      <w:r>
        <w:t xml:space="preserve">Bob Wellington, Senior Vice President for </w:t>
      </w:r>
      <w:proofErr w:type="spellStart"/>
      <w:r>
        <w:t>Agri</w:t>
      </w:r>
      <w:proofErr w:type="spellEnd"/>
      <w:r>
        <w:t>-Mark, Inc.  provided an update on milk prices for 2018.  Expect milk prices to be $1.00 to $1.20/cwt. lower than in 201</w:t>
      </w:r>
      <w:r w:rsidR="0058480C">
        <w:t>7</w:t>
      </w:r>
      <w:r>
        <w:t>.</w:t>
      </w:r>
    </w:p>
    <w:p w:rsidR="00AC2523" w:rsidRDefault="00AC2523" w:rsidP="00636880"/>
    <w:p w:rsidR="00636880" w:rsidRDefault="00636880" w:rsidP="00636880">
      <w:r>
        <w:t xml:space="preserve">Presentation by Past Secretary </w:t>
      </w:r>
      <w:r w:rsidR="0058480C">
        <w:t xml:space="preserve">Roger </w:t>
      </w:r>
      <w:r>
        <w:t xml:space="preserve">Albee and Dan Smith – Past Secretary Albee provided a copy of the Grafton Report from 2008.  Concerned there is </w:t>
      </w:r>
      <w:proofErr w:type="gramStart"/>
      <w:r>
        <w:t>a crisis situation</w:t>
      </w:r>
      <w:proofErr w:type="gramEnd"/>
      <w:r>
        <w:t xml:space="preserve"> in the current dairy industry in Vermont due to pay price and over supply of milk.  Potential options to bring supply and demand into balance, will improve water quality and assist Vermont Farmers.  Expect cooperatives and buyers as well as milk commission to take the lead for changes.</w:t>
      </w:r>
    </w:p>
    <w:p w:rsidR="00AC2523" w:rsidRDefault="00AC2523" w:rsidP="00636880"/>
    <w:p w:rsidR="00636880" w:rsidRDefault="00636880" w:rsidP="00636880">
      <w:r>
        <w:t xml:space="preserve">Dan Smith – past 6 months trying to determine a proposal to improve the dairy industry in Vermont.  Believes a supply management plan is needed.  California order will change the world of dairy marketing.  Selected statistics from USDA </w:t>
      </w:r>
      <w:r w:rsidR="0058480C">
        <w:t xml:space="preserve">Agricultural </w:t>
      </w:r>
      <w:r>
        <w:t>M</w:t>
      </w:r>
      <w:r w:rsidR="0058480C">
        <w:t xml:space="preserve">arketing </w:t>
      </w:r>
      <w:r>
        <w:t>S</w:t>
      </w:r>
      <w:r w:rsidR="0058480C">
        <w:t>ervice</w:t>
      </w:r>
      <w:r>
        <w:t xml:space="preserve"> report of impact for California coming into the Federal Order.  Reviewed volume and utilization of milk for Northeast, US and California.  The issue today is that Class I consumption is </w:t>
      </w:r>
      <w:r w:rsidR="002347F4">
        <w:t>declining,</w:t>
      </w:r>
      <w:r>
        <w:t xml:space="preserve"> and over-surplus milk is growing in the Northeast.  Before supply management </w:t>
      </w:r>
      <w:r w:rsidR="002347F4">
        <w:t xml:space="preserve">was </w:t>
      </w:r>
      <w:r>
        <w:t xml:space="preserve">based on raising price by limiting supply especially on fluid.  Somewhere in the </w:t>
      </w:r>
      <w:r w:rsidR="002347F4">
        <w:t xml:space="preserve">current </w:t>
      </w:r>
      <w:r>
        <w:t xml:space="preserve">dynamic is a different approach to supply management. Wants </w:t>
      </w:r>
      <w:r w:rsidR="002347F4">
        <w:t>M</w:t>
      </w:r>
      <w:r>
        <w:t xml:space="preserve">ilk </w:t>
      </w:r>
      <w:r w:rsidR="002347F4">
        <w:t>C</w:t>
      </w:r>
      <w:r>
        <w:t xml:space="preserve">ommission to look at supply management.  If there is any interest, then </w:t>
      </w:r>
      <w:r w:rsidR="002347F4">
        <w:t xml:space="preserve">they </w:t>
      </w:r>
      <w:r>
        <w:t>will come back and present any time.</w:t>
      </w:r>
    </w:p>
    <w:p w:rsidR="00636880" w:rsidRDefault="00636880" w:rsidP="00636880"/>
    <w:p w:rsidR="00636880" w:rsidRDefault="00636880" w:rsidP="00636880">
      <w:r>
        <w:lastRenderedPageBreak/>
        <w:t>Matt Strasberg – Vermont Ag Mediation Program</w:t>
      </w:r>
    </w:p>
    <w:p w:rsidR="00636880" w:rsidRDefault="00636880" w:rsidP="00636880">
      <w:r>
        <w:t>Hoping his project would be complimentary to the Milk Commission</w:t>
      </w:r>
      <w:r w:rsidR="00272EE9">
        <w:t xml:space="preserve"> work.</w:t>
      </w:r>
      <w:r>
        <w:t xml:space="preserve">  </w:t>
      </w:r>
    </w:p>
    <w:p w:rsidR="00636880" w:rsidRDefault="00636880" w:rsidP="00636880">
      <w:r>
        <w:t>The proposal:</w:t>
      </w:r>
    </w:p>
    <w:p w:rsidR="00636880" w:rsidRDefault="0018382B" w:rsidP="00636880">
      <w:r>
        <w:t>To b</w:t>
      </w:r>
      <w:r w:rsidR="00636880">
        <w:t xml:space="preserve">etter position Vermont in the dairy industry for the future.  Can we stabilize the number of dairy </w:t>
      </w:r>
      <w:r w:rsidR="003B6B73">
        <w:t>farms?</w:t>
      </w:r>
      <w:r w:rsidR="00636880">
        <w:t xml:space="preserve">  What can </w:t>
      </w:r>
      <w:r w:rsidR="00272EE9">
        <w:t>Vermont</w:t>
      </w:r>
      <w:r w:rsidR="00636880">
        <w:t xml:space="preserve"> do that would have a</w:t>
      </w:r>
      <w:r w:rsidR="002347F4">
        <w:t xml:space="preserve"> positive </w:t>
      </w:r>
      <w:r w:rsidR="00636880">
        <w:t>impact over the next 10 to 20 years?  C</w:t>
      </w:r>
      <w:r w:rsidR="00272EE9">
        <w:t>a</w:t>
      </w:r>
      <w:r w:rsidR="00636880">
        <w:t>n there be a working group to discuss this topic to generate creative solutions that Vermont</w:t>
      </w:r>
      <w:r w:rsidR="002347F4">
        <w:t xml:space="preserve"> do d</w:t>
      </w:r>
      <w:r w:rsidR="00636880">
        <w:t>ifferently.</w:t>
      </w:r>
    </w:p>
    <w:p w:rsidR="00636880" w:rsidRPr="003B6B73" w:rsidRDefault="00636880" w:rsidP="00636880">
      <w:pPr>
        <w:pStyle w:val="ListParagraph"/>
        <w:numPr>
          <w:ilvl w:val="0"/>
          <w:numId w:val="12"/>
        </w:numPr>
        <w:spacing w:after="160" w:line="259" w:lineRule="auto"/>
        <w:rPr>
          <w:rFonts w:ascii="Times New Roman" w:hAnsi="Times New Roman" w:cs="Times New Roman"/>
          <w:sz w:val="24"/>
          <w:szCs w:val="24"/>
        </w:rPr>
      </w:pPr>
      <w:r w:rsidRPr="003B6B73">
        <w:rPr>
          <w:rFonts w:ascii="Times New Roman" w:hAnsi="Times New Roman" w:cs="Times New Roman"/>
          <w:sz w:val="24"/>
          <w:szCs w:val="24"/>
        </w:rPr>
        <w:t>Document the baseline</w:t>
      </w:r>
    </w:p>
    <w:p w:rsidR="00636880" w:rsidRPr="003B6B73" w:rsidRDefault="00636880" w:rsidP="00636880">
      <w:pPr>
        <w:pStyle w:val="ListParagraph"/>
        <w:numPr>
          <w:ilvl w:val="0"/>
          <w:numId w:val="12"/>
        </w:numPr>
        <w:spacing w:after="160" w:line="259" w:lineRule="auto"/>
        <w:rPr>
          <w:rFonts w:ascii="Times New Roman" w:hAnsi="Times New Roman" w:cs="Times New Roman"/>
          <w:sz w:val="24"/>
          <w:szCs w:val="24"/>
        </w:rPr>
      </w:pPr>
      <w:r w:rsidRPr="003B6B73">
        <w:rPr>
          <w:rFonts w:ascii="Times New Roman" w:hAnsi="Times New Roman" w:cs="Times New Roman"/>
          <w:sz w:val="24"/>
          <w:szCs w:val="24"/>
        </w:rPr>
        <w:t>Projections with current programs over the next 10 to 20 years</w:t>
      </w:r>
    </w:p>
    <w:p w:rsidR="00636880" w:rsidRPr="003B6B73" w:rsidRDefault="00636880" w:rsidP="00636880">
      <w:pPr>
        <w:pStyle w:val="ListParagraph"/>
        <w:numPr>
          <w:ilvl w:val="0"/>
          <w:numId w:val="12"/>
        </w:numPr>
        <w:spacing w:after="160" w:line="259" w:lineRule="auto"/>
        <w:rPr>
          <w:rFonts w:ascii="Times New Roman" w:hAnsi="Times New Roman" w:cs="Times New Roman"/>
          <w:sz w:val="24"/>
          <w:szCs w:val="24"/>
        </w:rPr>
      </w:pPr>
      <w:r w:rsidRPr="003B6B73">
        <w:rPr>
          <w:rFonts w:ascii="Times New Roman" w:hAnsi="Times New Roman" w:cs="Times New Roman"/>
          <w:sz w:val="24"/>
          <w:szCs w:val="24"/>
        </w:rPr>
        <w:t>Recommendations for what we should be doing differently – biggest part.</w:t>
      </w:r>
    </w:p>
    <w:p w:rsidR="00636880" w:rsidRDefault="00272EE9" w:rsidP="00636880">
      <w:r>
        <w:t xml:space="preserve">Vermont Ag Mediation Program would be willing to facilitate the working group.   </w:t>
      </w:r>
      <w:r w:rsidR="00636880">
        <w:t xml:space="preserve">Is there interest from the Milk Commission – </w:t>
      </w:r>
      <w:r>
        <w:t>if so</w:t>
      </w:r>
      <w:r w:rsidR="00636880">
        <w:t xml:space="preserve"> – hoping for a letter of support to fund raise to do this project.  </w:t>
      </w:r>
    </w:p>
    <w:p w:rsidR="00636880" w:rsidRDefault="00636880" w:rsidP="00636880"/>
    <w:p w:rsidR="00272EE9" w:rsidRDefault="00272EE9" w:rsidP="00272EE9">
      <w:r w:rsidRPr="00272EE9">
        <w:t>Dr. Qingbin Wang, and</w:t>
      </w:r>
      <w:r>
        <w:t xml:space="preserve"> </w:t>
      </w:r>
      <w:r w:rsidRPr="00272EE9">
        <w:t>Ethan Thompson</w:t>
      </w:r>
      <w:r>
        <w:t xml:space="preserve"> from the University of Vermont presented information on </w:t>
      </w:r>
      <w:r w:rsidR="00406B34">
        <w:t>the Economic</w:t>
      </w:r>
      <w:r w:rsidRPr="00272EE9">
        <w:t xml:space="preserve"> Analysis of Anaerobic Digester Systems (ADS) on Vermont Dairy Farms</w:t>
      </w:r>
      <w:r>
        <w:t xml:space="preserve">.  Their research shows that dairy farms that received substantial grants and have more than 700 milking cows </w:t>
      </w:r>
      <w:r w:rsidR="00406B34">
        <w:t>had</w:t>
      </w:r>
      <w:r>
        <w:t xml:space="preserve"> the best economic return from the installation of anaerobic digesters.  Farms that are small struggle to achieve an economic return.  There are other benefits of methane digesters to dairy farmers.  The pair continue to search out viable options for smaller dairy farms.  A suggestion was for increased grant funding and support in the Farm Bill for renewable energy on farms including digestion of manure to methane.</w:t>
      </w:r>
    </w:p>
    <w:p w:rsidR="00272EE9" w:rsidRDefault="00272EE9" w:rsidP="00272EE9"/>
    <w:p w:rsidR="00636880" w:rsidRDefault="00272EE9" w:rsidP="00636880">
      <w:r>
        <w:t xml:space="preserve">Ryan McLaren, Congressman Welch’s Office - </w:t>
      </w:r>
      <w:r w:rsidR="00636880">
        <w:t xml:space="preserve">Goodlatte Bill </w:t>
      </w:r>
    </w:p>
    <w:p w:rsidR="00272EE9" w:rsidRDefault="00272EE9" w:rsidP="00636880">
      <w:r>
        <w:t xml:space="preserve">The Goodlatte Bill </w:t>
      </w:r>
      <w:r w:rsidR="002347F4">
        <w:t xml:space="preserve">would </w:t>
      </w:r>
      <w:r>
        <w:t xml:space="preserve">provide a new program for immigrant employees </w:t>
      </w:r>
      <w:r w:rsidR="002347F4">
        <w:t xml:space="preserve">and </w:t>
      </w:r>
      <w:r>
        <w:t xml:space="preserve">has been passed out of committee and could be brought up for action on the House floor.  Democratic support for this bill is very low.  </w:t>
      </w:r>
      <w:r w:rsidR="00636880">
        <w:t>Creates a new ag guest worker program – H2C program.  Temporary workers would be able to stay in the US for 18 months.  Non-temporary workers that are year around would be able to stay in the US for three years.  45-day touch back provision – current employe</w:t>
      </w:r>
      <w:r>
        <w:t>e</w:t>
      </w:r>
      <w:r w:rsidR="00636880">
        <w:t xml:space="preserve"> </w:t>
      </w:r>
      <w:r>
        <w:t>would need to leave upon passage and in the future</w:t>
      </w:r>
      <w:r w:rsidR="002347F4">
        <w:t>,</w:t>
      </w:r>
      <w:r>
        <w:t xml:space="preserve"> </w:t>
      </w:r>
      <w:r w:rsidR="00636880">
        <w:t>would need to return to country of origin e</w:t>
      </w:r>
      <w:r w:rsidR="002347F4">
        <w:t>very</w:t>
      </w:r>
      <w:r w:rsidR="00636880">
        <w:t xml:space="preserve"> 3 years.  A concern that these workers may never get back into the country.  No protection for current farm workers in the country now.  May not get specific worker back when they leave. </w:t>
      </w:r>
    </w:p>
    <w:p w:rsidR="00636880" w:rsidRDefault="00636880" w:rsidP="00636880">
      <w:r>
        <w:t xml:space="preserve"> </w:t>
      </w:r>
    </w:p>
    <w:p w:rsidR="00636880" w:rsidRDefault="00636880" w:rsidP="00636880">
      <w:r>
        <w:t>How it is different than H2A</w:t>
      </w:r>
    </w:p>
    <w:p w:rsidR="00636880" w:rsidRDefault="00636880" w:rsidP="00636880">
      <w:r>
        <w:t>Wages – prevailing wage or minimum wage for H2A.  New provision that the state minimum wage in this job with equal experience.  Higher of state minimum wage or 115% of federal minimum wage.  No housing requirement in all th</w:t>
      </w:r>
      <w:r w:rsidR="00272EE9">
        <w:t>is</w:t>
      </w:r>
      <w:r>
        <w:t xml:space="preserve"> guest worker programs.  Removes all transportation requirements.  Enforcement would be done by USDA on this worker program.</w:t>
      </w:r>
    </w:p>
    <w:p w:rsidR="00636880" w:rsidRDefault="00636880" w:rsidP="00636880"/>
    <w:p w:rsidR="00636880" w:rsidRDefault="00636880" w:rsidP="004D368D">
      <w:r>
        <w:t>Rob Michalak</w:t>
      </w:r>
      <w:r w:rsidR="00272EE9">
        <w:t>, Director of Social Mission for Ben &amp; Jerry’s presented the Caring Dairy Program and proposed changes that will occur to that program in the next 1 to 3 years.  More and more concern from consumer</w:t>
      </w:r>
      <w:r w:rsidR="002347F4">
        <w:t>s</w:t>
      </w:r>
      <w:r w:rsidR="00272EE9">
        <w:t xml:space="preserve"> on where food comes from and how buyers and processors interact with raw ingredient suppliers.  Ben &amp; Jerry’s working closely with St. Albans </w:t>
      </w:r>
      <w:r w:rsidR="002347F4">
        <w:t>C</w:t>
      </w:r>
      <w:r w:rsidR="004D368D">
        <w:t>ooperative</w:t>
      </w:r>
      <w:r w:rsidR="00272EE9">
        <w:t xml:space="preserve"> Creamery, Inc. to have interactions with dairy farmers.</w:t>
      </w:r>
    </w:p>
    <w:p w:rsidR="00636880" w:rsidRDefault="00636880" w:rsidP="007A2139">
      <w:pPr>
        <w:pStyle w:val="NoSpacing"/>
        <w:rPr>
          <w:b/>
          <w:bCs/>
        </w:rPr>
      </w:pPr>
    </w:p>
    <w:p w:rsidR="00406B34" w:rsidRDefault="00406B34" w:rsidP="007A2139">
      <w:pPr>
        <w:pStyle w:val="NoSpacing"/>
        <w:rPr>
          <w:bCs/>
        </w:rPr>
      </w:pPr>
    </w:p>
    <w:p w:rsidR="004D368D" w:rsidRDefault="004D368D" w:rsidP="007A2139">
      <w:pPr>
        <w:pStyle w:val="NoSpacing"/>
        <w:rPr>
          <w:bCs/>
        </w:rPr>
      </w:pPr>
      <w:r w:rsidRPr="004D368D">
        <w:rPr>
          <w:bCs/>
        </w:rPr>
        <w:t xml:space="preserve">The Milk Commission members discussed information and items to be included in the report that is to be provided to the </w:t>
      </w:r>
      <w:r>
        <w:rPr>
          <w:bCs/>
        </w:rPr>
        <w:t>C</w:t>
      </w:r>
      <w:r w:rsidRPr="004D368D">
        <w:rPr>
          <w:bCs/>
        </w:rPr>
        <w:t xml:space="preserve">ongressional </w:t>
      </w:r>
      <w:r>
        <w:rPr>
          <w:bCs/>
        </w:rPr>
        <w:t>D</w:t>
      </w:r>
      <w:r w:rsidRPr="004D368D">
        <w:rPr>
          <w:bCs/>
        </w:rPr>
        <w:t>elegation for recommendations on the farm bill and to the Vermont Legislature for improvements to the dairy industry.</w:t>
      </w:r>
    </w:p>
    <w:p w:rsidR="004D368D" w:rsidRDefault="004D368D" w:rsidP="007A2139">
      <w:pPr>
        <w:pStyle w:val="NoSpacing"/>
        <w:rPr>
          <w:bCs/>
        </w:rPr>
      </w:pPr>
    </w:p>
    <w:p w:rsidR="00406B34" w:rsidRDefault="00406B34" w:rsidP="004D368D"/>
    <w:p w:rsidR="004D368D" w:rsidRDefault="004D368D" w:rsidP="004D368D">
      <w:r>
        <w:t xml:space="preserve">Chair Tebbetts called on the guests in the room for Public Comment.  Sarah </w:t>
      </w:r>
      <w:proofErr w:type="spellStart"/>
      <w:r>
        <w:t>Isham</w:t>
      </w:r>
      <w:proofErr w:type="spellEnd"/>
      <w:r>
        <w:t xml:space="preserve">, Senior Loan Officer for Vermont Economic Development Authority stated that there are certainly concerns for milk prices </w:t>
      </w:r>
      <w:bookmarkStart w:id="0" w:name="_GoBack"/>
      <w:bookmarkEnd w:id="0"/>
      <w:r>
        <w:lastRenderedPageBreak/>
        <w:t xml:space="preserve">and the dairy economy and she encourages the Milk Commission to </w:t>
      </w:r>
      <w:proofErr w:type="gramStart"/>
      <w:r>
        <w:t>take a look</w:t>
      </w:r>
      <w:proofErr w:type="gramEnd"/>
      <w:r>
        <w:t xml:space="preserve"> at supply management programs if that would improve the economic situation for dairy farmers in Vermont.  She is glad that these meetings are being held.</w:t>
      </w:r>
    </w:p>
    <w:p w:rsidR="004D368D" w:rsidRDefault="004D368D" w:rsidP="004D368D"/>
    <w:p w:rsidR="004D368D" w:rsidRDefault="004D368D" w:rsidP="004D368D">
      <w:r>
        <w:t>Meeting was adjourned at 3:00 p.m.</w:t>
      </w:r>
    </w:p>
    <w:p w:rsidR="004D368D" w:rsidRDefault="004D368D" w:rsidP="004D368D"/>
    <w:p w:rsidR="004D368D" w:rsidRPr="00406B34" w:rsidRDefault="004D368D" w:rsidP="00406B34">
      <w:pPr>
        <w:pStyle w:val="NoSpacing"/>
        <w:jc w:val="both"/>
        <w:rPr>
          <w:bCs/>
        </w:rPr>
      </w:pPr>
      <w:r>
        <w:rPr>
          <w:bCs/>
        </w:rPr>
        <w:t>Minutes respectively submitted by Diane Bothfeld, Director of Administrative Services and Dairy Policy, Vermont Agency of Agriculture, Food and Markets</w:t>
      </w:r>
    </w:p>
    <w:sectPr w:rsidR="004D368D" w:rsidRPr="00406B34" w:rsidSect="00335EBD">
      <w:headerReference w:type="default" r:id="rId11"/>
      <w:footerReference w:type="default" r:id="rId12"/>
      <w:type w:val="continuous"/>
      <w:pgSz w:w="12240" w:h="15840"/>
      <w:pgMar w:top="720" w:right="720" w:bottom="-432" w:left="1440"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D08" w:rsidRDefault="003C5D08">
      <w:r>
        <w:separator/>
      </w:r>
    </w:p>
  </w:endnote>
  <w:endnote w:type="continuationSeparator" w:id="0">
    <w:p w:rsidR="003C5D08" w:rsidRDefault="003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BD" w:rsidRDefault="00335EBD" w:rsidP="00335EBD">
    <w:pPr>
      <w:pStyle w:val="Footer"/>
      <w:ind w:right="-180"/>
    </w:pPr>
    <w:r>
      <w:t xml:space="preserve">                                                                                                                                                </w:t>
    </w:r>
    <w:r>
      <w:rPr>
        <w:noProof/>
      </w:rPr>
      <w:drawing>
        <wp:inline distT="0" distB="0" distL="0" distR="0">
          <wp:extent cx="627380" cy="723265"/>
          <wp:effectExtent l="0" t="0" r="1270" b="635"/>
          <wp:docPr id="3" name="Picture 3" descr="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23265"/>
                  </a:xfrm>
                  <a:prstGeom prst="rect">
                    <a:avLst/>
                  </a:prstGeom>
                  <a:noFill/>
                  <a:ln>
                    <a:noFill/>
                  </a:ln>
                </pic:spPr>
              </pic:pic>
            </a:graphicData>
          </a:graphic>
        </wp:inline>
      </w:drawing>
    </w:r>
    <w:r>
      <w:t xml:space="preserve"> </w:t>
    </w:r>
  </w:p>
  <w:p w:rsidR="00335EBD" w:rsidRDefault="00335EBD">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30480</wp:posOffset>
              </wp:positionV>
              <wp:extent cx="61722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4F5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pt" to="4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Yj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" strokeweight=".5pt"/>
          </w:pict>
        </mc:Fallback>
      </mc:AlternateContent>
    </w:r>
  </w:p>
  <w:p w:rsidR="00335EBD" w:rsidRDefault="0033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BD" w:rsidRDefault="00335EBD">
    <w:pPr>
      <w:pStyle w:val="Footer"/>
      <w:tabs>
        <w:tab w:val="clear" w:pos="8640"/>
        <w:tab w:val="right" w:pos="10800"/>
      </w:tabs>
    </w:pPr>
    <w:r>
      <w:t xml:space="preserve">                                                                                                                                                               </w:t>
    </w:r>
    <w:r>
      <w:rPr>
        <w:noProof/>
      </w:rPr>
      <w:drawing>
        <wp:inline distT="0" distB="0" distL="0" distR="0">
          <wp:extent cx="786765" cy="542290"/>
          <wp:effectExtent l="0" t="0" r="0" b="0"/>
          <wp:docPr id="2" name="Picture 2"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BD" w:rsidRDefault="00335EBD" w:rsidP="00335EBD">
    <w:pPr>
      <w:pStyle w:val="Footer"/>
      <w:ind w:right="-180"/>
    </w:pPr>
    <w:r>
      <w:t xml:space="preserve">                                                                                                                                                </w:t>
    </w:r>
  </w:p>
  <w:p w:rsidR="00335EBD" w:rsidRDefault="00335EBD">
    <w:pPr>
      <w:pStyle w:val="Footer"/>
    </w:pPr>
  </w:p>
  <w:p w:rsidR="00335EBD" w:rsidRDefault="0033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D08" w:rsidRDefault="003C5D08">
      <w:r>
        <w:separator/>
      </w:r>
    </w:p>
  </w:footnote>
  <w:footnote w:type="continuationSeparator" w:id="0">
    <w:p w:rsidR="003C5D08" w:rsidRDefault="003C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BD" w:rsidRDefault="00335EBD">
    <w:pPr>
      <w:pStyle w:val="Header"/>
    </w:pPr>
    <w:r>
      <w:rPr>
        <w:noProof/>
      </w:rPr>
      <w:drawing>
        <wp:inline distT="0" distB="0" distL="0" distR="0">
          <wp:extent cx="1849755" cy="233680"/>
          <wp:effectExtent l="0" t="0" r="0" b="0"/>
          <wp:docPr id="4" name="Picture 4"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233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BD" w:rsidRDefault="0033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FDB"/>
    <w:multiLevelType w:val="hybridMultilevel"/>
    <w:tmpl w:val="8FB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574"/>
    <w:multiLevelType w:val="hybridMultilevel"/>
    <w:tmpl w:val="4936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1768"/>
    <w:multiLevelType w:val="hybridMultilevel"/>
    <w:tmpl w:val="6B4A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E6206"/>
    <w:multiLevelType w:val="hybridMultilevel"/>
    <w:tmpl w:val="930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37240"/>
    <w:multiLevelType w:val="hybridMultilevel"/>
    <w:tmpl w:val="8EF285DA"/>
    <w:lvl w:ilvl="0" w:tplc="5DB2C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473FA"/>
    <w:multiLevelType w:val="hybridMultilevel"/>
    <w:tmpl w:val="131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648B"/>
    <w:multiLevelType w:val="hybridMultilevel"/>
    <w:tmpl w:val="4B9A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81EAC"/>
    <w:multiLevelType w:val="hybridMultilevel"/>
    <w:tmpl w:val="B55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80AF5"/>
    <w:multiLevelType w:val="hybridMultilevel"/>
    <w:tmpl w:val="5CE7F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CA3F75"/>
    <w:multiLevelType w:val="hybridMultilevel"/>
    <w:tmpl w:val="3058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07E4E"/>
    <w:multiLevelType w:val="hybridMultilevel"/>
    <w:tmpl w:val="7772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E3C03"/>
    <w:multiLevelType w:val="hybridMultilevel"/>
    <w:tmpl w:val="0858731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020BFB"/>
    <w:multiLevelType w:val="hybridMultilevel"/>
    <w:tmpl w:val="B14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8"/>
  </w:num>
  <w:num w:numId="5">
    <w:abstractNumId w:val="10"/>
  </w:num>
  <w:num w:numId="6">
    <w:abstractNumId w:val="11"/>
  </w:num>
  <w:num w:numId="7">
    <w:abstractNumId w:val="7"/>
  </w:num>
  <w:num w:numId="8">
    <w:abstractNumId w:val="3"/>
  </w:num>
  <w:num w:numId="9">
    <w:abstractNumId w:val="1"/>
  </w:num>
  <w:num w:numId="10">
    <w:abstractNumId w:val="0"/>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9"/>
    <w:rsid w:val="000079A8"/>
    <w:rsid w:val="00014ABA"/>
    <w:rsid w:val="000448FF"/>
    <w:rsid w:val="00056957"/>
    <w:rsid w:val="0008741E"/>
    <w:rsid w:val="000920FD"/>
    <w:rsid w:val="0009265A"/>
    <w:rsid w:val="00095121"/>
    <w:rsid w:val="000B0B9C"/>
    <w:rsid w:val="000B10D3"/>
    <w:rsid w:val="000C624E"/>
    <w:rsid w:val="000D5AF5"/>
    <w:rsid w:val="000F3926"/>
    <w:rsid w:val="000F551F"/>
    <w:rsid w:val="00115B63"/>
    <w:rsid w:val="001307A7"/>
    <w:rsid w:val="00131FBC"/>
    <w:rsid w:val="00132F21"/>
    <w:rsid w:val="001345B2"/>
    <w:rsid w:val="00136E3F"/>
    <w:rsid w:val="0018382B"/>
    <w:rsid w:val="0018458B"/>
    <w:rsid w:val="00185BCA"/>
    <w:rsid w:val="00191648"/>
    <w:rsid w:val="001A1472"/>
    <w:rsid w:val="001A483B"/>
    <w:rsid w:val="001C1419"/>
    <w:rsid w:val="001D5F24"/>
    <w:rsid w:val="001F5603"/>
    <w:rsid w:val="002347F4"/>
    <w:rsid w:val="002362B5"/>
    <w:rsid w:val="00255512"/>
    <w:rsid w:val="00272EE9"/>
    <w:rsid w:val="00287223"/>
    <w:rsid w:val="002B0C03"/>
    <w:rsid w:val="002B481A"/>
    <w:rsid w:val="002B50BB"/>
    <w:rsid w:val="002D1A15"/>
    <w:rsid w:val="003105C6"/>
    <w:rsid w:val="0032695C"/>
    <w:rsid w:val="00335EBD"/>
    <w:rsid w:val="00335F04"/>
    <w:rsid w:val="00344854"/>
    <w:rsid w:val="00361839"/>
    <w:rsid w:val="00364B0D"/>
    <w:rsid w:val="00365BCE"/>
    <w:rsid w:val="00383C6E"/>
    <w:rsid w:val="00393312"/>
    <w:rsid w:val="003B6B73"/>
    <w:rsid w:val="003C5D08"/>
    <w:rsid w:val="003E23C0"/>
    <w:rsid w:val="003E2440"/>
    <w:rsid w:val="003E2566"/>
    <w:rsid w:val="003F5D6C"/>
    <w:rsid w:val="00400202"/>
    <w:rsid w:val="00400E2D"/>
    <w:rsid w:val="00405BB0"/>
    <w:rsid w:val="00406B34"/>
    <w:rsid w:val="0041563B"/>
    <w:rsid w:val="00417DAE"/>
    <w:rsid w:val="00420EFD"/>
    <w:rsid w:val="00427939"/>
    <w:rsid w:val="00427D56"/>
    <w:rsid w:val="004528D0"/>
    <w:rsid w:val="004643FE"/>
    <w:rsid w:val="004660E0"/>
    <w:rsid w:val="00492444"/>
    <w:rsid w:val="004944C2"/>
    <w:rsid w:val="004A3005"/>
    <w:rsid w:val="004B7A21"/>
    <w:rsid w:val="004C0C95"/>
    <w:rsid w:val="004D368D"/>
    <w:rsid w:val="004E1578"/>
    <w:rsid w:val="004E6E50"/>
    <w:rsid w:val="005564E5"/>
    <w:rsid w:val="005624BE"/>
    <w:rsid w:val="00562A42"/>
    <w:rsid w:val="0057164E"/>
    <w:rsid w:val="0058480C"/>
    <w:rsid w:val="005A14E4"/>
    <w:rsid w:val="005A60AA"/>
    <w:rsid w:val="005B05AD"/>
    <w:rsid w:val="005C32E3"/>
    <w:rsid w:val="005D1B3F"/>
    <w:rsid w:val="005D4521"/>
    <w:rsid w:val="005D48B9"/>
    <w:rsid w:val="005F3614"/>
    <w:rsid w:val="00606ED3"/>
    <w:rsid w:val="0061037D"/>
    <w:rsid w:val="006321D4"/>
    <w:rsid w:val="00636880"/>
    <w:rsid w:val="00643D5D"/>
    <w:rsid w:val="00664BE0"/>
    <w:rsid w:val="00686F91"/>
    <w:rsid w:val="006A21CC"/>
    <w:rsid w:val="006A3F28"/>
    <w:rsid w:val="006B2BF3"/>
    <w:rsid w:val="006B3593"/>
    <w:rsid w:val="006D2381"/>
    <w:rsid w:val="006D2664"/>
    <w:rsid w:val="006D607C"/>
    <w:rsid w:val="006E2828"/>
    <w:rsid w:val="006F5CA8"/>
    <w:rsid w:val="0075218E"/>
    <w:rsid w:val="00756B8C"/>
    <w:rsid w:val="00763F8B"/>
    <w:rsid w:val="00776A1F"/>
    <w:rsid w:val="00780910"/>
    <w:rsid w:val="007A2139"/>
    <w:rsid w:val="007C3E63"/>
    <w:rsid w:val="007D7118"/>
    <w:rsid w:val="00800E85"/>
    <w:rsid w:val="00827CA7"/>
    <w:rsid w:val="00854D99"/>
    <w:rsid w:val="008A14E2"/>
    <w:rsid w:val="008D4C1E"/>
    <w:rsid w:val="008D59D6"/>
    <w:rsid w:val="008D6716"/>
    <w:rsid w:val="008E1691"/>
    <w:rsid w:val="008E3595"/>
    <w:rsid w:val="008E5486"/>
    <w:rsid w:val="008F7B35"/>
    <w:rsid w:val="00910DB1"/>
    <w:rsid w:val="00934D66"/>
    <w:rsid w:val="00956308"/>
    <w:rsid w:val="00961351"/>
    <w:rsid w:val="0097099B"/>
    <w:rsid w:val="00985233"/>
    <w:rsid w:val="009929BF"/>
    <w:rsid w:val="009B4B7B"/>
    <w:rsid w:val="009D5C44"/>
    <w:rsid w:val="00A01512"/>
    <w:rsid w:val="00A06A9B"/>
    <w:rsid w:val="00A15A1A"/>
    <w:rsid w:val="00A45109"/>
    <w:rsid w:val="00A6197B"/>
    <w:rsid w:val="00A67564"/>
    <w:rsid w:val="00A72838"/>
    <w:rsid w:val="00AA66F1"/>
    <w:rsid w:val="00AC2523"/>
    <w:rsid w:val="00AC585C"/>
    <w:rsid w:val="00AD1147"/>
    <w:rsid w:val="00AF24C7"/>
    <w:rsid w:val="00AF6380"/>
    <w:rsid w:val="00B11B96"/>
    <w:rsid w:val="00B16735"/>
    <w:rsid w:val="00B33DD4"/>
    <w:rsid w:val="00B61E64"/>
    <w:rsid w:val="00B81E98"/>
    <w:rsid w:val="00B924C7"/>
    <w:rsid w:val="00BA0957"/>
    <w:rsid w:val="00BC17C2"/>
    <w:rsid w:val="00BC25CC"/>
    <w:rsid w:val="00BD14F6"/>
    <w:rsid w:val="00BD42F9"/>
    <w:rsid w:val="00BF15A2"/>
    <w:rsid w:val="00C001EF"/>
    <w:rsid w:val="00C52509"/>
    <w:rsid w:val="00C53CE5"/>
    <w:rsid w:val="00C67135"/>
    <w:rsid w:val="00C67FA0"/>
    <w:rsid w:val="00C913C1"/>
    <w:rsid w:val="00CA6A3D"/>
    <w:rsid w:val="00CC6A34"/>
    <w:rsid w:val="00CE0494"/>
    <w:rsid w:val="00D17334"/>
    <w:rsid w:val="00D52A0C"/>
    <w:rsid w:val="00D56629"/>
    <w:rsid w:val="00D96E78"/>
    <w:rsid w:val="00DC6F9E"/>
    <w:rsid w:val="00DE2984"/>
    <w:rsid w:val="00DF12C7"/>
    <w:rsid w:val="00E21956"/>
    <w:rsid w:val="00E23748"/>
    <w:rsid w:val="00E32044"/>
    <w:rsid w:val="00E36661"/>
    <w:rsid w:val="00E457F0"/>
    <w:rsid w:val="00E66E69"/>
    <w:rsid w:val="00E706FD"/>
    <w:rsid w:val="00E765A2"/>
    <w:rsid w:val="00E86C73"/>
    <w:rsid w:val="00E9232D"/>
    <w:rsid w:val="00EA0149"/>
    <w:rsid w:val="00EA42E0"/>
    <w:rsid w:val="00EA6E42"/>
    <w:rsid w:val="00EC120E"/>
    <w:rsid w:val="00F05EE5"/>
    <w:rsid w:val="00F4127E"/>
    <w:rsid w:val="00F55BC1"/>
    <w:rsid w:val="00F601BA"/>
    <w:rsid w:val="00F63002"/>
    <w:rsid w:val="00F92DF8"/>
    <w:rsid w:val="00F95287"/>
    <w:rsid w:val="00FA6CB7"/>
    <w:rsid w:val="00FB6ECE"/>
    <w:rsid w:val="00FD4796"/>
    <w:rsid w:val="00F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A178A"/>
  <w15:docId w15:val="{CA74222F-7F7E-4136-959D-A99F830E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B9"/>
    <w:pPr>
      <w:spacing w:after="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8B9"/>
    <w:pPr>
      <w:tabs>
        <w:tab w:val="center" w:pos="4320"/>
        <w:tab w:val="right" w:pos="8640"/>
      </w:tabs>
    </w:pPr>
  </w:style>
  <w:style w:type="character" w:customStyle="1" w:styleId="HeaderChar">
    <w:name w:val="Header Char"/>
    <w:basedOn w:val="DefaultParagraphFont"/>
    <w:link w:val="Header"/>
    <w:rsid w:val="005D48B9"/>
    <w:rPr>
      <w:rFonts w:ascii="Times New Roman" w:eastAsia="Times New Roman" w:hAnsi="Times New Roman" w:cs="Times New Roman"/>
      <w:sz w:val="24"/>
      <w:szCs w:val="24"/>
    </w:rPr>
  </w:style>
  <w:style w:type="paragraph" w:styleId="Footer">
    <w:name w:val="footer"/>
    <w:basedOn w:val="Normal"/>
    <w:link w:val="FooterChar"/>
    <w:rsid w:val="005D48B9"/>
    <w:pPr>
      <w:tabs>
        <w:tab w:val="center" w:pos="4320"/>
        <w:tab w:val="right" w:pos="8640"/>
      </w:tabs>
    </w:pPr>
  </w:style>
  <w:style w:type="character" w:customStyle="1" w:styleId="FooterChar">
    <w:name w:val="Footer Char"/>
    <w:basedOn w:val="DefaultParagraphFont"/>
    <w:link w:val="Footer"/>
    <w:rsid w:val="005D48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8B9"/>
    <w:rPr>
      <w:rFonts w:ascii="Tahoma" w:hAnsi="Tahoma" w:cs="Tahoma"/>
      <w:sz w:val="16"/>
      <w:szCs w:val="16"/>
    </w:rPr>
  </w:style>
  <w:style w:type="character" w:customStyle="1" w:styleId="BalloonTextChar">
    <w:name w:val="Balloon Text Char"/>
    <w:basedOn w:val="DefaultParagraphFont"/>
    <w:link w:val="BalloonText"/>
    <w:uiPriority w:val="99"/>
    <w:semiHidden/>
    <w:rsid w:val="005D48B9"/>
    <w:rPr>
      <w:rFonts w:ascii="Tahoma" w:eastAsia="Times New Roman" w:hAnsi="Tahoma" w:cs="Tahoma"/>
      <w:sz w:val="16"/>
      <w:szCs w:val="16"/>
    </w:rPr>
  </w:style>
  <w:style w:type="paragraph" w:styleId="ListParagraph">
    <w:name w:val="List Paragraph"/>
    <w:basedOn w:val="Normal"/>
    <w:uiPriority w:val="34"/>
    <w:qFormat/>
    <w:rsid w:val="005D48B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10DB1"/>
    <w:pPr>
      <w:spacing w:after="0"/>
      <w:ind w:left="0"/>
    </w:pPr>
    <w:rPr>
      <w:rFonts w:ascii="Times New Roman" w:eastAsia="Times New Roman" w:hAnsi="Times New Roman" w:cs="Times New Roman"/>
      <w:sz w:val="24"/>
      <w:szCs w:val="24"/>
    </w:rPr>
  </w:style>
  <w:style w:type="paragraph" w:customStyle="1" w:styleId="Default">
    <w:name w:val="Default"/>
    <w:rsid w:val="002D1A15"/>
    <w:pPr>
      <w:autoSpaceDE w:val="0"/>
      <w:autoSpaceDN w:val="0"/>
      <w:adjustRightInd w:val="0"/>
      <w:spacing w:after="0"/>
      <w:ind w:left="0"/>
    </w:pPr>
    <w:rPr>
      <w:rFonts w:ascii="Arial" w:hAnsi="Arial" w:cs="Arial"/>
      <w:color w:val="000000"/>
      <w:sz w:val="24"/>
      <w:szCs w:val="24"/>
    </w:rPr>
  </w:style>
  <w:style w:type="character" w:styleId="Hyperlink">
    <w:name w:val="Hyperlink"/>
    <w:basedOn w:val="DefaultParagraphFont"/>
    <w:uiPriority w:val="99"/>
    <w:unhideWhenUsed/>
    <w:rsid w:val="00255512"/>
    <w:rPr>
      <w:color w:val="0000FF" w:themeColor="hyperlink"/>
      <w:u w:val="single"/>
    </w:rPr>
  </w:style>
  <w:style w:type="character" w:styleId="UnresolvedMention">
    <w:name w:val="Unresolved Mention"/>
    <w:basedOn w:val="DefaultParagraphFont"/>
    <w:uiPriority w:val="99"/>
    <w:semiHidden/>
    <w:unhideWhenUsed/>
    <w:rsid w:val="00EA6E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A597-9732-4624-AB04-01C25895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Werbel</dc:creator>
  <cp:lastModifiedBy>Bothfeld, Diane</cp:lastModifiedBy>
  <cp:revision>7</cp:revision>
  <cp:lastPrinted>2015-12-07T21:42:00Z</cp:lastPrinted>
  <dcterms:created xsi:type="dcterms:W3CDTF">2017-12-21T19:26:00Z</dcterms:created>
  <dcterms:modified xsi:type="dcterms:W3CDTF">2017-12-22T18:20:00Z</dcterms:modified>
</cp:coreProperties>
</file>