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BD26" w14:textId="77777777" w:rsidR="00B67CE7" w:rsidRPr="008223B4" w:rsidRDefault="00B67CE7" w:rsidP="00B67CE7">
      <w:pPr>
        <w:pStyle w:val="Heading1"/>
        <w:rPr>
          <w:color w:val="FF0000"/>
        </w:rPr>
      </w:pPr>
      <w:r w:rsidRPr="00ED5D29">
        <w:t>Vermont</w:t>
      </w:r>
      <w:r>
        <w:t xml:space="preserve"> </w:t>
      </w:r>
      <w:r w:rsidRPr="00ED5D29">
        <w:t>Payment for Ecosystem Services</w:t>
      </w:r>
      <w:r>
        <w:t xml:space="preserve"> and</w:t>
      </w:r>
      <w:r w:rsidRPr="00ED5D29">
        <w:t xml:space="preserve"> Soil Health Working Group</w:t>
      </w:r>
    </w:p>
    <w:p w14:paraId="57B7226F" w14:textId="29B5C2BE" w:rsidR="00B67CE7" w:rsidRDefault="00B67CE7" w:rsidP="00B67CE7">
      <w:r w:rsidRPr="008223B4">
        <w:rPr>
          <w:color w:val="FF0000"/>
        </w:rPr>
        <w:t>DRAFT</w:t>
      </w:r>
      <w:r>
        <w:t xml:space="preserve"> Summary of </w:t>
      </w:r>
      <w:r w:rsidRPr="00AA3694">
        <w:t>Meeting #</w:t>
      </w:r>
      <w:r>
        <w:t>15</w:t>
      </w:r>
      <w:r>
        <w:t xml:space="preserve">: </w:t>
      </w:r>
      <w:r>
        <w:t>October 19, 2021</w:t>
      </w:r>
    </w:p>
    <w:p w14:paraId="35A2DC78" w14:textId="461E133D" w:rsidR="00B67CE7" w:rsidRPr="00884EE7" w:rsidRDefault="00B67CE7" w:rsidP="00884EE7">
      <w:r>
        <w:t>More detailed information, including presentation slides</w:t>
      </w:r>
      <w:r>
        <w:t xml:space="preserve"> and the meeting recording</w:t>
      </w:r>
      <w:r>
        <w:t xml:space="preserve"> can be found at </w:t>
      </w:r>
      <w:hyperlink r:id="rId7" w:history="1">
        <w:r w:rsidRPr="009B481E">
          <w:rPr>
            <w:rStyle w:val="Hyperlink"/>
            <w:rFonts w:ascii="Calibri" w:eastAsia="Times New Roman" w:hAnsi="Calibri" w:cs="Calibri"/>
          </w:rPr>
          <w:t>https://agriculture.vermont.gov/pes</w:t>
        </w:r>
      </w:hyperlink>
      <w:r w:rsidRPr="009B3888">
        <w:t xml:space="preserve"> </w:t>
      </w:r>
    </w:p>
    <w:p w14:paraId="5ACC9D1F" w14:textId="77777777" w:rsidR="00322FFC" w:rsidRDefault="00322FFC" w:rsidP="00322FFC">
      <w:pPr>
        <w:pStyle w:val="Heading2"/>
      </w:pPr>
      <w:r>
        <w:t>Introduction</w:t>
      </w:r>
    </w:p>
    <w:p w14:paraId="76B4A013" w14:textId="57185CDF" w:rsidR="00322FFC" w:rsidRPr="00AD1FCC" w:rsidRDefault="00322FFC" w:rsidP="00322FFC">
      <w:pPr>
        <w:jc w:val="both"/>
      </w:pPr>
      <w:r w:rsidRPr="00606C79">
        <w:t xml:space="preserve">The Payment for Ecosystem Services (PES) and Soil Health Working Group held its </w:t>
      </w:r>
      <w:r>
        <w:t>fifteenth</w:t>
      </w:r>
      <w:r w:rsidRPr="00606C79">
        <w:t xml:space="preserve"> meeting o</w:t>
      </w:r>
      <w:r>
        <w:t>n October 19</w:t>
      </w:r>
      <w:r>
        <w:t>,</w:t>
      </w:r>
      <w:r w:rsidRPr="00606C79">
        <w:t xml:space="preserve"> 2021. </w:t>
      </w:r>
      <w:r>
        <w:t xml:space="preserve">The </w:t>
      </w:r>
      <w:r w:rsidR="00884EE7">
        <w:t>objectives</w:t>
      </w:r>
      <w:r>
        <w:t xml:space="preserve"> of the meeting </w:t>
      </w:r>
      <w:r w:rsidR="00884EE7">
        <w:t>were</w:t>
      </w:r>
      <w:r>
        <w:t xml:space="preserve"> </w:t>
      </w:r>
      <w:r>
        <w:t>for the group to hear an update on work from the technical service provider to the Working Group and give input to inform some of their preliminary research tasks</w:t>
      </w:r>
      <w:r w:rsidR="00884EE7">
        <w:t>, and to hear about a proposal for a CSP+ (Conservation Stewardship Program “Plus”) program in Vermont.</w:t>
      </w:r>
    </w:p>
    <w:p w14:paraId="0A6DF5BD" w14:textId="77777777" w:rsidR="00322FFC" w:rsidRDefault="00322FFC" w:rsidP="00322FFC">
      <w:pPr>
        <w:pStyle w:val="Heading2"/>
      </w:pPr>
      <w:r w:rsidRPr="00AD1FCC">
        <w:t>Summary of discussion</w:t>
      </w:r>
    </w:p>
    <w:p w14:paraId="04E0A085" w14:textId="217DDAA4" w:rsidR="00B67CE7" w:rsidRDefault="00884EE7" w:rsidP="00884EE7">
      <w:pPr>
        <w:pStyle w:val="Heading3"/>
      </w:pPr>
      <w:r>
        <w:t>Discussion on CSP and CSP+ proposal</w:t>
      </w:r>
    </w:p>
    <w:p w14:paraId="0385E7FA" w14:textId="0AD4F3FD" w:rsidR="00884EE7" w:rsidRDefault="00884EE7" w:rsidP="00B67CE7">
      <w:pPr>
        <w:pStyle w:val="NoSpacing"/>
      </w:pPr>
      <w:r>
        <w:t xml:space="preserve">Brandon Carpenter, </w:t>
      </w:r>
      <w:r w:rsidRPr="00884EE7">
        <w:t>Acting Assistant State Conservationist for Programs</w:t>
      </w:r>
      <w:r>
        <w:t xml:space="preserve"> of Natural Resources Conservation Service (NRCS) Vermont, shared a brief overview of the </w:t>
      </w:r>
      <w:hyperlink r:id="rId8" w:history="1">
        <w:r w:rsidRPr="00884EE7">
          <w:rPr>
            <w:rStyle w:val="Hyperlink"/>
          </w:rPr>
          <w:t>Conservation Stewardship Program (CSP)</w:t>
        </w:r>
      </w:hyperlink>
      <w:r>
        <w:t>. CSP</w:t>
      </w:r>
      <w:r w:rsidRPr="00884EE7">
        <w:t xml:space="preserve"> helps agricultural producers maintain and improve their existing conservation systems and adopt additional conservation activities to address priority resources concerns. Participants earn CSP payments for conservation performance—the higher the performance, the higher the payment.</w:t>
      </w:r>
      <w:r>
        <w:t xml:space="preserve"> Other key facts:</w:t>
      </w:r>
    </w:p>
    <w:p w14:paraId="3143F59C" w14:textId="75C70337" w:rsidR="00884EE7" w:rsidRPr="00884EE7" w:rsidRDefault="00884EE7" w:rsidP="00884EE7">
      <w:pPr>
        <w:pStyle w:val="NoSpacing"/>
        <w:numPr>
          <w:ilvl w:val="0"/>
          <w:numId w:val="7"/>
        </w:numPr>
      </w:pPr>
      <w:r w:rsidRPr="00884EE7">
        <w:t xml:space="preserve">Largest conservation program in the United States </w:t>
      </w:r>
    </w:p>
    <w:p w14:paraId="1732343F" w14:textId="5FFDC42A" w:rsidR="00884EE7" w:rsidRPr="00884EE7" w:rsidRDefault="00884EE7" w:rsidP="00884EE7">
      <w:pPr>
        <w:pStyle w:val="NoSpacing"/>
        <w:numPr>
          <w:ilvl w:val="0"/>
          <w:numId w:val="7"/>
        </w:numPr>
      </w:pPr>
      <w:r w:rsidRPr="00884EE7">
        <w:t xml:space="preserve">Most producers have already implemented conservation practices </w:t>
      </w:r>
    </w:p>
    <w:p w14:paraId="7C0B0ECE" w14:textId="2A2D8F26" w:rsidR="00884EE7" w:rsidRPr="00884EE7" w:rsidRDefault="00884EE7" w:rsidP="00884EE7">
      <w:pPr>
        <w:pStyle w:val="NoSpacing"/>
        <w:numPr>
          <w:ilvl w:val="0"/>
          <w:numId w:val="7"/>
        </w:numPr>
      </w:pPr>
      <w:r w:rsidRPr="00884EE7">
        <w:t xml:space="preserve">Requires a five-year commitment, with the opportunity to renew </w:t>
      </w:r>
    </w:p>
    <w:p w14:paraId="4F43DE56" w14:textId="363D648A" w:rsidR="00884EE7" w:rsidRPr="00884EE7" w:rsidRDefault="00884EE7" w:rsidP="00884EE7">
      <w:pPr>
        <w:pStyle w:val="NoSpacing"/>
        <w:numPr>
          <w:ilvl w:val="0"/>
          <w:numId w:val="7"/>
        </w:numPr>
      </w:pPr>
      <w:r w:rsidRPr="00884EE7">
        <w:t xml:space="preserve">Contract payments are based on two components: </w:t>
      </w:r>
    </w:p>
    <w:p w14:paraId="79B5597D" w14:textId="77777777" w:rsidR="00884EE7" w:rsidRPr="00884EE7" w:rsidRDefault="00884EE7" w:rsidP="00884EE7">
      <w:pPr>
        <w:pStyle w:val="NoSpacing"/>
        <w:numPr>
          <w:ilvl w:val="1"/>
          <w:numId w:val="8"/>
        </w:numPr>
      </w:pPr>
      <w:r w:rsidRPr="00884EE7">
        <w:t>Payments to maintain the existing level of conservation based on</w:t>
      </w:r>
      <w:r w:rsidRPr="00884EE7">
        <w:br/>
        <w:t xml:space="preserve">the land uses included in the contract and NRCS assessment of existing stewardship at the time of enrollment </w:t>
      </w:r>
    </w:p>
    <w:p w14:paraId="3D36FEDB" w14:textId="77777777" w:rsidR="00884EE7" w:rsidRPr="00884EE7" w:rsidRDefault="00884EE7" w:rsidP="00884EE7">
      <w:pPr>
        <w:pStyle w:val="NoSpacing"/>
        <w:numPr>
          <w:ilvl w:val="1"/>
          <w:numId w:val="8"/>
        </w:numPr>
      </w:pPr>
      <w:r w:rsidRPr="00884EE7">
        <w:t xml:space="preserve">Payments to implement additional conservation activities </w:t>
      </w:r>
    </w:p>
    <w:p w14:paraId="695A1DD6" w14:textId="26A0E8CF" w:rsidR="00884EE7" w:rsidRDefault="00884EE7" w:rsidP="00B67CE7">
      <w:pPr>
        <w:pStyle w:val="NoSpacing"/>
      </w:pPr>
    </w:p>
    <w:p w14:paraId="708041F7" w14:textId="7476198D" w:rsidR="008A07D3" w:rsidRDefault="00884EE7" w:rsidP="00B67CE7">
      <w:pPr>
        <w:pStyle w:val="NoSpacing"/>
        <w:rPr>
          <w:rFonts w:ascii="Calibri" w:hAnsi="Calibri" w:cs="Calibri"/>
        </w:rPr>
      </w:pPr>
      <w:r>
        <w:rPr>
          <w:rFonts w:ascii="Calibri" w:hAnsi="Calibri" w:cs="Calibri"/>
        </w:rPr>
        <w:t xml:space="preserve">Collaborators on a “CSP+” proposal </w:t>
      </w:r>
      <w:r w:rsidR="003B2CFE">
        <w:rPr>
          <w:rFonts w:ascii="Calibri" w:hAnsi="Calibri" w:cs="Calibri"/>
        </w:rPr>
        <w:t xml:space="preserve">then </w:t>
      </w:r>
      <w:r>
        <w:rPr>
          <w:rFonts w:ascii="Calibri" w:hAnsi="Calibri" w:cs="Calibri"/>
        </w:rPr>
        <w:t xml:space="preserve">shared an overview of the concept to the Working Group. The presenters were </w:t>
      </w:r>
      <w:r w:rsidRPr="00884EE7">
        <w:rPr>
          <w:rFonts w:ascii="Calibri" w:hAnsi="Calibri" w:cs="Calibri"/>
        </w:rPr>
        <w:t>Jennifer Byrne</w:t>
      </w:r>
      <w:r>
        <w:rPr>
          <w:rFonts w:ascii="Calibri" w:hAnsi="Calibri" w:cs="Calibri"/>
        </w:rPr>
        <w:t>, District Manager of the White River Conversation District</w:t>
      </w:r>
      <w:r w:rsidRPr="00884EE7">
        <w:rPr>
          <w:rFonts w:ascii="Calibri" w:hAnsi="Calibri" w:cs="Calibri"/>
        </w:rPr>
        <w:t xml:space="preserve">, Christopher </w:t>
      </w:r>
      <w:proofErr w:type="spellStart"/>
      <w:r w:rsidRPr="00884EE7">
        <w:rPr>
          <w:rFonts w:ascii="Calibri" w:hAnsi="Calibri" w:cs="Calibri"/>
        </w:rPr>
        <w:t>Bonasia</w:t>
      </w:r>
      <w:proofErr w:type="spellEnd"/>
      <w:r w:rsidR="003B2CFE">
        <w:rPr>
          <w:rFonts w:ascii="Calibri" w:hAnsi="Calibri" w:cs="Calibri"/>
        </w:rPr>
        <w:t>, a research collaborator</w:t>
      </w:r>
      <w:r w:rsidRPr="00884EE7">
        <w:rPr>
          <w:rFonts w:ascii="Calibri" w:hAnsi="Calibri" w:cs="Calibri"/>
        </w:rPr>
        <w:t>,</w:t>
      </w:r>
      <w:r w:rsidR="003B2CFE">
        <w:rPr>
          <w:rFonts w:ascii="Calibri" w:hAnsi="Calibri" w:cs="Calibri"/>
        </w:rPr>
        <w:t xml:space="preserve"> and</w:t>
      </w:r>
      <w:r w:rsidRPr="00884EE7">
        <w:rPr>
          <w:rFonts w:ascii="Calibri" w:hAnsi="Calibri" w:cs="Calibri"/>
        </w:rPr>
        <w:t xml:space="preserve"> Guy </w:t>
      </w:r>
      <w:proofErr w:type="spellStart"/>
      <w:r w:rsidRPr="00884EE7">
        <w:rPr>
          <w:rFonts w:ascii="Calibri" w:hAnsi="Calibri" w:cs="Calibri"/>
        </w:rPr>
        <w:t>Choin</w:t>
      </w:r>
      <w:r w:rsidR="003B2CFE">
        <w:rPr>
          <w:rFonts w:ascii="Calibri" w:hAnsi="Calibri" w:cs="Calibri"/>
        </w:rPr>
        <w:t>iere</w:t>
      </w:r>
      <w:proofErr w:type="spellEnd"/>
      <w:r w:rsidR="003B2CFE">
        <w:rPr>
          <w:rFonts w:ascii="Calibri" w:hAnsi="Calibri" w:cs="Calibri"/>
        </w:rPr>
        <w:t xml:space="preserve"> of </w:t>
      </w:r>
      <w:proofErr w:type="spellStart"/>
      <w:r w:rsidR="003B2CFE">
        <w:rPr>
          <w:rFonts w:ascii="Calibri" w:hAnsi="Calibri" w:cs="Calibri"/>
        </w:rPr>
        <w:t>Choiniere</w:t>
      </w:r>
      <w:proofErr w:type="spellEnd"/>
      <w:r w:rsidR="003B2CFE">
        <w:rPr>
          <w:rFonts w:ascii="Calibri" w:hAnsi="Calibri" w:cs="Calibri"/>
        </w:rPr>
        <w:t xml:space="preserve"> Family Farm. </w:t>
      </w:r>
      <w:r w:rsidR="008A07D3">
        <w:rPr>
          <w:rFonts w:ascii="Calibri" w:hAnsi="Calibri" w:cs="Calibri"/>
        </w:rPr>
        <w:t>The purpose of the proposal is to offer a concept and open discussions among stakeholders to consider how the State of Vermont can supplement and build on existing programs to serve farmers. The proposal aims to make qualifying for payments s</w:t>
      </w:r>
      <w:r w:rsidR="008A07D3" w:rsidRPr="008A07D3">
        <w:t xml:space="preserve">imple and </w:t>
      </w:r>
      <w:r w:rsidR="008A07D3">
        <w:t>a</w:t>
      </w:r>
      <w:r w:rsidR="008A07D3" w:rsidRPr="008A07D3">
        <w:t>ccessible for farms of all sizes</w:t>
      </w:r>
      <w:r w:rsidR="008A07D3">
        <w:t xml:space="preserve">. It emphasizes support for planning and access to technical assistance, as well as aims to facilitate access to other programs. </w:t>
      </w:r>
      <w:r w:rsidR="008A07D3">
        <w:rPr>
          <w:rFonts w:ascii="Calibri" w:hAnsi="Calibri" w:cs="Calibri"/>
        </w:rPr>
        <w:t>It creates incentives for practices as well as performance and provides a base payment and then provides a tiered payment system depending on the type of practices undertaken and outcomes achieved on a farm. (The draft proposal is linked at the site above.)</w:t>
      </w:r>
    </w:p>
    <w:p w14:paraId="71BF1EE5" w14:textId="77777777" w:rsidR="007F76D1" w:rsidRDefault="007F76D1" w:rsidP="00B67CE7">
      <w:pPr>
        <w:pStyle w:val="NoSpacing"/>
        <w:rPr>
          <w:rFonts w:ascii="Calibri" w:hAnsi="Calibri" w:cs="Calibri"/>
        </w:rPr>
      </w:pPr>
    </w:p>
    <w:p w14:paraId="1CC5D20B" w14:textId="772EA782" w:rsidR="00191392" w:rsidRPr="00191392" w:rsidRDefault="00B10E58" w:rsidP="00191392">
      <w:pPr>
        <w:pStyle w:val="Heading3"/>
        <w:rPr>
          <w:rFonts w:asciiTheme="minorHAnsi" w:eastAsiaTheme="minorHAnsi" w:hAnsiTheme="minorHAnsi" w:cstheme="minorBidi"/>
          <w:color w:val="000000" w:themeColor="text1"/>
          <w:sz w:val="22"/>
          <w:szCs w:val="22"/>
        </w:rPr>
      </w:pPr>
      <w:r>
        <w:lastRenderedPageBreak/>
        <w:t>Program structure development consideration</w:t>
      </w:r>
      <w:r>
        <w:t>s</w:t>
      </w:r>
      <w:r>
        <w:br/>
      </w:r>
      <w:r w:rsidRPr="00191392">
        <w:rPr>
          <w:rFonts w:asciiTheme="minorHAnsi" w:eastAsiaTheme="minorHAnsi" w:hAnsiTheme="minorHAnsi" w:cstheme="minorBidi"/>
          <w:color w:val="000000" w:themeColor="text1"/>
          <w:sz w:val="22"/>
          <w:szCs w:val="22"/>
        </w:rPr>
        <w:t xml:space="preserve">Jon </w:t>
      </w:r>
      <w:proofErr w:type="spellStart"/>
      <w:r w:rsidRPr="00191392">
        <w:rPr>
          <w:rFonts w:asciiTheme="minorHAnsi" w:eastAsiaTheme="minorHAnsi" w:hAnsiTheme="minorHAnsi" w:cstheme="minorBidi"/>
          <w:color w:val="000000" w:themeColor="text1"/>
          <w:sz w:val="22"/>
          <w:szCs w:val="22"/>
        </w:rPr>
        <w:t>Winsten</w:t>
      </w:r>
      <w:proofErr w:type="spellEnd"/>
      <w:r w:rsidRPr="00191392">
        <w:rPr>
          <w:rFonts w:asciiTheme="minorHAnsi" w:eastAsiaTheme="minorHAnsi" w:hAnsiTheme="minorHAnsi" w:cstheme="minorBidi"/>
          <w:color w:val="000000" w:themeColor="text1"/>
          <w:sz w:val="22"/>
          <w:szCs w:val="22"/>
        </w:rPr>
        <w:t xml:space="preserve">, </w:t>
      </w:r>
      <w:r w:rsidRPr="00191392">
        <w:rPr>
          <w:rFonts w:asciiTheme="minorHAnsi" w:eastAsiaTheme="minorHAnsi" w:hAnsiTheme="minorHAnsi" w:cstheme="minorBidi"/>
          <w:color w:val="000000" w:themeColor="text1"/>
          <w:sz w:val="22"/>
          <w:szCs w:val="22"/>
        </w:rPr>
        <w:t>Economist and PES Expert</w:t>
      </w:r>
      <w:r w:rsidRPr="00191392">
        <w:rPr>
          <w:rFonts w:asciiTheme="minorHAnsi" w:eastAsiaTheme="minorHAnsi" w:hAnsiTheme="minorHAnsi" w:cstheme="minorBidi"/>
          <w:color w:val="000000" w:themeColor="text1"/>
          <w:sz w:val="22"/>
          <w:szCs w:val="22"/>
        </w:rPr>
        <w:t>,</w:t>
      </w:r>
      <w:r w:rsidRPr="00191392">
        <w:rPr>
          <w:rFonts w:asciiTheme="minorHAnsi" w:eastAsiaTheme="minorHAnsi" w:hAnsiTheme="minorHAnsi" w:cstheme="minorBidi"/>
          <w:color w:val="000000" w:themeColor="text1"/>
          <w:sz w:val="22"/>
          <w:szCs w:val="22"/>
        </w:rPr>
        <w:t xml:space="preserve"> Conservation Performance LLC</w:t>
      </w:r>
      <w:r w:rsidRPr="00191392">
        <w:rPr>
          <w:rFonts w:asciiTheme="minorHAnsi" w:eastAsiaTheme="minorHAnsi" w:hAnsiTheme="minorHAnsi" w:cstheme="minorBidi"/>
          <w:color w:val="000000" w:themeColor="text1"/>
          <w:sz w:val="22"/>
          <w:szCs w:val="22"/>
        </w:rPr>
        <w:t xml:space="preserve">, </w:t>
      </w:r>
      <w:r w:rsidR="00191392" w:rsidRPr="00191392">
        <w:rPr>
          <w:rFonts w:asciiTheme="minorHAnsi" w:eastAsiaTheme="minorHAnsi" w:hAnsiTheme="minorHAnsi" w:cstheme="minorBidi"/>
          <w:color w:val="000000" w:themeColor="text1"/>
          <w:sz w:val="22"/>
          <w:szCs w:val="22"/>
        </w:rPr>
        <w:t>and contractor on the technical services contract to the WG, provided an overview of Task 8: Provide clarity and recommendations on PES program design options. The approach to the task will involve iterative engagement and discussions with the WG to present information and options and elicit guidance from the WG. Key p</w:t>
      </w:r>
      <w:r w:rsidR="00191392" w:rsidRPr="00191392">
        <w:rPr>
          <w:rFonts w:asciiTheme="minorHAnsi" w:eastAsiaTheme="minorHAnsi" w:hAnsiTheme="minorHAnsi" w:cstheme="minorBidi"/>
          <w:color w:val="000000" w:themeColor="text1"/>
          <w:sz w:val="22"/>
          <w:szCs w:val="22"/>
        </w:rPr>
        <w:t xml:space="preserve">rogram </w:t>
      </w:r>
      <w:r w:rsidR="00191392" w:rsidRPr="00191392">
        <w:rPr>
          <w:rFonts w:asciiTheme="minorHAnsi" w:eastAsiaTheme="minorHAnsi" w:hAnsiTheme="minorHAnsi" w:cstheme="minorBidi"/>
          <w:color w:val="000000" w:themeColor="text1"/>
          <w:sz w:val="22"/>
          <w:szCs w:val="22"/>
        </w:rPr>
        <w:t>d</w:t>
      </w:r>
      <w:r w:rsidR="00191392" w:rsidRPr="00191392">
        <w:rPr>
          <w:rFonts w:asciiTheme="minorHAnsi" w:eastAsiaTheme="minorHAnsi" w:hAnsiTheme="minorHAnsi" w:cstheme="minorBidi"/>
          <w:color w:val="000000" w:themeColor="text1"/>
          <w:sz w:val="22"/>
          <w:szCs w:val="22"/>
        </w:rPr>
        <w:t xml:space="preserve">esign </w:t>
      </w:r>
      <w:r w:rsidR="00191392" w:rsidRPr="00191392">
        <w:rPr>
          <w:rFonts w:asciiTheme="minorHAnsi" w:eastAsiaTheme="minorHAnsi" w:hAnsiTheme="minorHAnsi" w:cstheme="minorBidi"/>
          <w:color w:val="000000" w:themeColor="text1"/>
          <w:sz w:val="22"/>
          <w:szCs w:val="22"/>
        </w:rPr>
        <w:t>i</w:t>
      </w:r>
      <w:r w:rsidR="00191392" w:rsidRPr="00191392">
        <w:rPr>
          <w:rFonts w:asciiTheme="minorHAnsi" w:eastAsiaTheme="minorHAnsi" w:hAnsiTheme="minorHAnsi" w:cstheme="minorBidi"/>
          <w:color w:val="000000" w:themeColor="text1"/>
          <w:sz w:val="22"/>
          <w:szCs w:val="22"/>
        </w:rPr>
        <w:t>ssues</w:t>
      </w:r>
      <w:r w:rsidR="00191392" w:rsidRPr="00191392">
        <w:rPr>
          <w:rFonts w:asciiTheme="minorHAnsi" w:eastAsiaTheme="minorHAnsi" w:hAnsiTheme="minorHAnsi" w:cstheme="minorBidi"/>
          <w:color w:val="000000" w:themeColor="text1"/>
          <w:sz w:val="22"/>
          <w:szCs w:val="22"/>
        </w:rPr>
        <w:t xml:space="preserve"> that the task will </w:t>
      </w:r>
      <w:r w:rsidR="00191392">
        <w:rPr>
          <w:rFonts w:asciiTheme="minorHAnsi" w:eastAsiaTheme="minorHAnsi" w:hAnsiTheme="minorHAnsi" w:cstheme="minorBidi"/>
          <w:color w:val="000000" w:themeColor="text1"/>
          <w:sz w:val="22"/>
          <w:szCs w:val="22"/>
        </w:rPr>
        <w:t>address include:</w:t>
      </w:r>
    </w:p>
    <w:p w14:paraId="6C17A4F8" w14:textId="77777777" w:rsidR="00191392" w:rsidRPr="00191392" w:rsidRDefault="00191392" w:rsidP="00191392">
      <w:pPr>
        <w:pStyle w:val="Heading3"/>
        <w:numPr>
          <w:ilvl w:val="0"/>
          <w:numId w:val="10"/>
        </w:numPr>
        <w:rPr>
          <w:rFonts w:asciiTheme="minorHAnsi" w:eastAsiaTheme="minorHAnsi" w:hAnsiTheme="minorHAnsi" w:cstheme="minorBidi"/>
          <w:color w:val="000000" w:themeColor="text1"/>
          <w:sz w:val="22"/>
          <w:szCs w:val="22"/>
        </w:rPr>
      </w:pPr>
      <w:r w:rsidRPr="00191392">
        <w:rPr>
          <w:rFonts w:asciiTheme="minorHAnsi" w:eastAsiaTheme="minorHAnsi" w:hAnsiTheme="minorHAnsi" w:cstheme="minorBidi"/>
          <w:color w:val="000000" w:themeColor="text1"/>
          <w:sz w:val="22"/>
          <w:szCs w:val="22"/>
        </w:rPr>
        <w:t>Farmer eligibility</w:t>
      </w:r>
    </w:p>
    <w:p w14:paraId="6220A80A" w14:textId="77777777" w:rsidR="00191392" w:rsidRPr="00191392" w:rsidRDefault="00191392" w:rsidP="00191392">
      <w:pPr>
        <w:pStyle w:val="Heading3"/>
        <w:numPr>
          <w:ilvl w:val="0"/>
          <w:numId w:val="10"/>
        </w:numPr>
        <w:rPr>
          <w:rFonts w:asciiTheme="minorHAnsi" w:eastAsiaTheme="minorHAnsi" w:hAnsiTheme="minorHAnsi" w:cstheme="minorBidi"/>
          <w:color w:val="000000" w:themeColor="text1"/>
          <w:sz w:val="22"/>
          <w:szCs w:val="22"/>
        </w:rPr>
      </w:pPr>
      <w:r w:rsidRPr="00191392">
        <w:rPr>
          <w:rFonts w:asciiTheme="minorHAnsi" w:eastAsiaTheme="minorHAnsi" w:hAnsiTheme="minorHAnsi" w:cstheme="minorBidi"/>
          <w:color w:val="000000" w:themeColor="text1"/>
          <w:sz w:val="22"/>
          <w:szCs w:val="22"/>
        </w:rPr>
        <w:t>Performance measures</w:t>
      </w:r>
    </w:p>
    <w:p w14:paraId="19DB81D8" w14:textId="77777777" w:rsidR="00191392" w:rsidRPr="00191392" w:rsidRDefault="00191392" w:rsidP="00191392">
      <w:pPr>
        <w:pStyle w:val="Heading3"/>
        <w:numPr>
          <w:ilvl w:val="0"/>
          <w:numId w:val="10"/>
        </w:numPr>
        <w:rPr>
          <w:rFonts w:asciiTheme="minorHAnsi" w:eastAsiaTheme="minorHAnsi" w:hAnsiTheme="minorHAnsi" w:cstheme="minorBidi"/>
          <w:color w:val="000000" w:themeColor="text1"/>
          <w:sz w:val="22"/>
          <w:szCs w:val="22"/>
        </w:rPr>
      </w:pPr>
      <w:r w:rsidRPr="00191392">
        <w:rPr>
          <w:rFonts w:asciiTheme="minorHAnsi" w:eastAsiaTheme="minorHAnsi" w:hAnsiTheme="minorHAnsi" w:cstheme="minorBidi"/>
          <w:color w:val="000000" w:themeColor="text1"/>
          <w:sz w:val="22"/>
          <w:szCs w:val="22"/>
        </w:rPr>
        <w:t>Baselines and additionality</w:t>
      </w:r>
    </w:p>
    <w:p w14:paraId="1510F8C3" w14:textId="77777777" w:rsidR="00191392" w:rsidRPr="00191392" w:rsidRDefault="00191392" w:rsidP="00191392">
      <w:pPr>
        <w:pStyle w:val="Heading3"/>
        <w:numPr>
          <w:ilvl w:val="0"/>
          <w:numId w:val="10"/>
        </w:numPr>
        <w:rPr>
          <w:rFonts w:asciiTheme="minorHAnsi" w:eastAsiaTheme="minorHAnsi" w:hAnsiTheme="minorHAnsi" w:cstheme="minorBidi"/>
          <w:color w:val="000000" w:themeColor="text1"/>
          <w:sz w:val="22"/>
          <w:szCs w:val="22"/>
        </w:rPr>
      </w:pPr>
      <w:r w:rsidRPr="00191392">
        <w:rPr>
          <w:rFonts w:asciiTheme="minorHAnsi" w:eastAsiaTheme="minorHAnsi" w:hAnsiTheme="minorHAnsi" w:cstheme="minorBidi"/>
          <w:color w:val="000000" w:themeColor="text1"/>
          <w:sz w:val="22"/>
          <w:szCs w:val="22"/>
        </w:rPr>
        <w:t>Payment structure</w:t>
      </w:r>
    </w:p>
    <w:p w14:paraId="1A52B8B1" w14:textId="53DD2DB2" w:rsidR="00B10E58" w:rsidRDefault="00191392" w:rsidP="00191392">
      <w:pPr>
        <w:pStyle w:val="Heading3"/>
        <w:numPr>
          <w:ilvl w:val="0"/>
          <w:numId w:val="10"/>
        </w:numPr>
        <w:rPr>
          <w:rFonts w:asciiTheme="minorHAnsi" w:eastAsiaTheme="minorHAnsi" w:hAnsiTheme="minorHAnsi" w:cstheme="minorBidi"/>
          <w:color w:val="000000" w:themeColor="text1"/>
          <w:sz w:val="22"/>
          <w:szCs w:val="22"/>
        </w:rPr>
      </w:pPr>
      <w:r w:rsidRPr="00191392">
        <w:rPr>
          <w:rFonts w:asciiTheme="minorHAnsi" w:eastAsiaTheme="minorHAnsi" w:hAnsiTheme="minorHAnsi" w:cstheme="minorBidi"/>
          <w:color w:val="000000" w:themeColor="text1"/>
          <w:sz w:val="22"/>
          <w:szCs w:val="22"/>
        </w:rPr>
        <w:t>Monitoring, reporting and verification</w:t>
      </w:r>
    </w:p>
    <w:p w14:paraId="54194F6B" w14:textId="5E165144" w:rsidR="00191392" w:rsidRDefault="00191392" w:rsidP="00191392">
      <w:pPr>
        <w:spacing w:after="0"/>
      </w:pPr>
      <w:r>
        <w:t>On each issue, the contract team will assess and:</w:t>
      </w:r>
    </w:p>
    <w:p w14:paraId="0D153387" w14:textId="77777777" w:rsidR="00191392" w:rsidRPr="00191392" w:rsidRDefault="00191392" w:rsidP="00191392">
      <w:pPr>
        <w:pStyle w:val="ListParagraph"/>
        <w:numPr>
          <w:ilvl w:val="0"/>
          <w:numId w:val="11"/>
        </w:numPr>
        <w:spacing w:after="0"/>
      </w:pPr>
      <w:r w:rsidRPr="00191392">
        <w:t>Identify choices</w:t>
      </w:r>
    </w:p>
    <w:p w14:paraId="01668BC7" w14:textId="77777777" w:rsidR="00191392" w:rsidRPr="00191392" w:rsidRDefault="00191392" w:rsidP="00191392">
      <w:pPr>
        <w:pStyle w:val="ListParagraph"/>
        <w:numPr>
          <w:ilvl w:val="0"/>
          <w:numId w:val="11"/>
        </w:numPr>
      </w:pPr>
      <w:r w:rsidRPr="00191392">
        <w:t>Describe pros and cons</w:t>
      </w:r>
    </w:p>
    <w:p w14:paraId="560CFA94" w14:textId="77777777" w:rsidR="00191392" w:rsidRPr="00191392" w:rsidRDefault="00191392" w:rsidP="00191392">
      <w:pPr>
        <w:pStyle w:val="ListParagraph"/>
        <w:numPr>
          <w:ilvl w:val="0"/>
          <w:numId w:val="11"/>
        </w:numPr>
      </w:pPr>
      <w:r w:rsidRPr="00191392">
        <w:t>Lead discussion(s) with PES WG</w:t>
      </w:r>
    </w:p>
    <w:p w14:paraId="4AF5DCD4" w14:textId="77777777" w:rsidR="00191392" w:rsidRPr="00191392" w:rsidRDefault="00191392" w:rsidP="00191392">
      <w:pPr>
        <w:pStyle w:val="ListParagraph"/>
        <w:numPr>
          <w:ilvl w:val="0"/>
          <w:numId w:val="11"/>
        </w:numPr>
      </w:pPr>
      <w:r w:rsidRPr="00191392">
        <w:t>Use input to develop recommendations where appropriate</w:t>
      </w:r>
    </w:p>
    <w:p w14:paraId="508CEDDA" w14:textId="41C2A85D" w:rsidR="00B10E58" w:rsidRPr="00191392" w:rsidRDefault="00191392" w:rsidP="00B67CE7">
      <w:pPr>
        <w:pStyle w:val="ListParagraph"/>
        <w:numPr>
          <w:ilvl w:val="0"/>
          <w:numId w:val="11"/>
        </w:numPr>
      </w:pPr>
      <w:r w:rsidRPr="00191392">
        <w:t>Create final presentation and report to PES WG</w:t>
      </w:r>
    </w:p>
    <w:p w14:paraId="0386EF3D" w14:textId="6A264993" w:rsidR="00884EE7" w:rsidRDefault="008A07D3" w:rsidP="0000561D">
      <w:pPr>
        <w:pStyle w:val="Heading3"/>
      </w:pPr>
      <w:r>
        <w:t>Update and request for input from technical service provider</w:t>
      </w:r>
    </w:p>
    <w:p w14:paraId="468E685F" w14:textId="14C4B5CD" w:rsidR="0068126F" w:rsidRDefault="0000561D">
      <w:r>
        <w:t xml:space="preserve">Alissa White, </w:t>
      </w:r>
      <w:proofErr w:type="spellStart"/>
      <w:r>
        <w:t>Gund</w:t>
      </w:r>
      <w:proofErr w:type="spellEnd"/>
      <w:r>
        <w:t xml:space="preserve"> Postdoctoral Fellow and Project Coordinator for the technical services contract, </w:t>
      </w:r>
      <w:r w:rsidR="00B10E58">
        <w:t xml:space="preserve">provided an update on </w:t>
      </w:r>
      <w:r w:rsidR="00191392">
        <w:t xml:space="preserve">two tasks: the development of a refined soil health matrix and development of associated soil health “scenarios,” and the exploration and review of various program types and examples to inform the development of a PES program in Vermont. </w:t>
      </w:r>
      <w:r w:rsidR="00B10E58">
        <w:t xml:space="preserve"> </w:t>
      </w:r>
      <w:r w:rsidR="0068126F">
        <w:t xml:space="preserve">The soil health matrix is being revised and will be submitted to the Working Group in November. Alissa provided a survey to Working Group members and other attendees to provide input on the types of soil health scenarios that the team should model and to provide examples of PES programs that would be useful for the WG to learn about – either because they provide useful models for a program in Vermont or because they highlight issues the WG should be aware of. </w:t>
      </w:r>
    </w:p>
    <w:p w14:paraId="333C93F9" w14:textId="77E39833" w:rsidR="007F76D1" w:rsidRDefault="007F76D1" w:rsidP="0068126F">
      <w:pPr>
        <w:pStyle w:val="Heading2"/>
      </w:pPr>
      <w:r>
        <w:t>Public Comment</w:t>
      </w:r>
    </w:p>
    <w:p w14:paraId="7152C533" w14:textId="7E970516" w:rsidR="007F76D1" w:rsidRDefault="007F76D1">
      <w:r>
        <w:t>Caroline Gordon, Rural Vermont</w:t>
      </w:r>
      <w:r w:rsidR="0068126F">
        <w:t xml:space="preserve">, </w:t>
      </w:r>
      <w:r w:rsidR="007F38BF">
        <w:t xml:space="preserve">commented </w:t>
      </w:r>
      <w:r w:rsidR="0041278C">
        <w:t xml:space="preserve">on the CSP+ proposal, emphasizing that it is connected to the program design options and considerations that Jon </w:t>
      </w:r>
      <w:proofErr w:type="spellStart"/>
      <w:r w:rsidR="0041278C">
        <w:t>Winsten</w:t>
      </w:r>
      <w:proofErr w:type="spellEnd"/>
      <w:r w:rsidR="0041278C">
        <w:t xml:space="preserve"> raised and that it is tied to the WG’s legislative charge to advance farm viability and to work on existing financial incentives. She referenced a recent report by the State Auditor on current financial incentives and commented that any legislative proposal will be weighed against existing expenditures in agriculture and that bureaucratic burdens on farmers will be examined. </w:t>
      </w:r>
    </w:p>
    <w:p w14:paraId="07DEE840" w14:textId="30EA14F9" w:rsidR="0041278C" w:rsidRDefault="0041278C">
      <w:r>
        <w:t xml:space="preserve">She also commented that the Agency of Agriculture strategic plan called for more investment in technical assistance in agriculture and in food systems more broadly and she called for the WG to consider embedding components on CSP+ proposal, such as the payment rates outlined, in a program framework. She encouraged the work on Task 8 on Program Design to consider the CSP+ proposal. </w:t>
      </w:r>
    </w:p>
    <w:p w14:paraId="4A1CBFBC" w14:textId="5D4F3A0E" w:rsidR="007F76D1" w:rsidRDefault="007F76D1">
      <w:r>
        <w:t>The meeting was adjourned at 2 PM.</w:t>
      </w:r>
    </w:p>
    <w:sectPr w:rsidR="007F76D1" w:rsidSect="003F591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3988" w14:textId="77777777" w:rsidR="00995294" w:rsidRDefault="00995294" w:rsidP="0068126F">
      <w:pPr>
        <w:spacing w:after="0" w:line="240" w:lineRule="auto"/>
      </w:pPr>
      <w:r>
        <w:separator/>
      </w:r>
    </w:p>
  </w:endnote>
  <w:endnote w:type="continuationSeparator" w:id="0">
    <w:p w14:paraId="46E5C044" w14:textId="77777777" w:rsidR="00995294" w:rsidRDefault="00995294" w:rsidP="0068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75700"/>
      <w:docPartObj>
        <w:docPartGallery w:val="Page Numbers (Bottom of Page)"/>
        <w:docPartUnique/>
      </w:docPartObj>
    </w:sdtPr>
    <w:sdtContent>
      <w:p w14:paraId="38BBEE79" w14:textId="69126660" w:rsidR="0068126F" w:rsidRDefault="0068126F" w:rsidP="00AC4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002E5" w14:textId="77777777" w:rsidR="0068126F" w:rsidRDefault="0068126F" w:rsidP="00681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115288"/>
      <w:docPartObj>
        <w:docPartGallery w:val="Page Numbers (Bottom of Page)"/>
        <w:docPartUnique/>
      </w:docPartObj>
    </w:sdtPr>
    <w:sdtContent>
      <w:p w14:paraId="3E3103AC" w14:textId="379BC42C" w:rsidR="0068126F" w:rsidRDefault="0068126F" w:rsidP="00AC4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1907E" w14:textId="77777777" w:rsidR="0068126F" w:rsidRDefault="0068126F" w:rsidP="00681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5ACC" w14:textId="77777777" w:rsidR="00995294" w:rsidRDefault="00995294" w:rsidP="0068126F">
      <w:pPr>
        <w:spacing w:after="0" w:line="240" w:lineRule="auto"/>
      </w:pPr>
      <w:r>
        <w:separator/>
      </w:r>
    </w:p>
  </w:footnote>
  <w:footnote w:type="continuationSeparator" w:id="0">
    <w:p w14:paraId="15B78F0A" w14:textId="77777777" w:rsidR="00995294" w:rsidRDefault="00995294" w:rsidP="0068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9D"/>
    <w:multiLevelType w:val="hybridMultilevel"/>
    <w:tmpl w:val="F47E2288"/>
    <w:lvl w:ilvl="0" w:tplc="692AEF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1099"/>
    <w:multiLevelType w:val="multilevel"/>
    <w:tmpl w:val="3A3A1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F3A41"/>
    <w:multiLevelType w:val="multilevel"/>
    <w:tmpl w:val="3A3A1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A5046"/>
    <w:multiLevelType w:val="hybridMultilevel"/>
    <w:tmpl w:val="B74C87C4"/>
    <w:lvl w:ilvl="0" w:tplc="04090003">
      <w:start w:val="1"/>
      <w:numFmt w:val="bullet"/>
      <w:lvlText w:val="o"/>
      <w:lvlJc w:val="left"/>
      <w:pPr>
        <w:ind w:left="2610" w:hanging="360"/>
      </w:pPr>
      <w:rPr>
        <w:rFonts w:ascii="Courier New" w:hAnsi="Courier New" w:cs="Courier New"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44703E3A"/>
    <w:multiLevelType w:val="hybridMultilevel"/>
    <w:tmpl w:val="6834EA0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44CD3C8C"/>
    <w:multiLevelType w:val="hybridMultilevel"/>
    <w:tmpl w:val="78061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00A81"/>
    <w:multiLevelType w:val="hybridMultilevel"/>
    <w:tmpl w:val="691CE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54631ED"/>
    <w:multiLevelType w:val="hybridMultilevel"/>
    <w:tmpl w:val="0A40A77C"/>
    <w:lvl w:ilvl="0" w:tplc="DCA2E7FC">
      <w:start w:val="1"/>
      <w:numFmt w:val="bullet"/>
      <w:lvlText w:val="•"/>
      <w:lvlJc w:val="left"/>
      <w:pPr>
        <w:tabs>
          <w:tab w:val="num" w:pos="720"/>
        </w:tabs>
        <w:ind w:left="720" w:hanging="360"/>
      </w:pPr>
      <w:rPr>
        <w:rFonts w:ascii="Corbel" w:hAnsi="Corbel" w:hint="default"/>
      </w:rPr>
    </w:lvl>
    <w:lvl w:ilvl="1" w:tplc="764CC688">
      <w:numFmt w:val="bullet"/>
      <w:lvlText w:val="•"/>
      <w:lvlJc w:val="left"/>
      <w:pPr>
        <w:tabs>
          <w:tab w:val="num" w:pos="1440"/>
        </w:tabs>
        <w:ind w:left="1440" w:hanging="360"/>
      </w:pPr>
      <w:rPr>
        <w:rFonts w:ascii="Corbel" w:hAnsi="Corbel" w:hint="default"/>
      </w:rPr>
    </w:lvl>
    <w:lvl w:ilvl="2" w:tplc="00F874D0" w:tentative="1">
      <w:start w:val="1"/>
      <w:numFmt w:val="bullet"/>
      <w:lvlText w:val="•"/>
      <w:lvlJc w:val="left"/>
      <w:pPr>
        <w:tabs>
          <w:tab w:val="num" w:pos="2160"/>
        </w:tabs>
        <w:ind w:left="2160" w:hanging="360"/>
      </w:pPr>
      <w:rPr>
        <w:rFonts w:ascii="Corbel" w:hAnsi="Corbel" w:hint="default"/>
      </w:rPr>
    </w:lvl>
    <w:lvl w:ilvl="3" w:tplc="C868BD82" w:tentative="1">
      <w:start w:val="1"/>
      <w:numFmt w:val="bullet"/>
      <w:lvlText w:val="•"/>
      <w:lvlJc w:val="left"/>
      <w:pPr>
        <w:tabs>
          <w:tab w:val="num" w:pos="2880"/>
        </w:tabs>
        <w:ind w:left="2880" w:hanging="360"/>
      </w:pPr>
      <w:rPr>
        <w:rFonts w:ascii="Corbel" w:hAnsi="Corbel" w:hint="default"/>
      </w:rPr>
    </w:lvl>
    <w:lvl w:ilvl="4" w:tplc="B6428F86" w:tentative="1">
      <w:start w:val="1"/>
      <w:numFmt w:val="bullet"/>
      <w:lvlText w:val="•"/>
      <w:lvlJc w:val="left"/>
      <w:pPr>
        <w:tabs>
          <w:tab w:val="num" w:pos="3600"/>
        </w:tabs>
        <w:ind w:left="3600" w:hanging="360"/>
      </w:pPr>
      <w:rPr>
        <w:rFonts w:ascii="Corbel" w:hAnsi="Corbel" w:hint="default"/>
      </w:rPr>
    </w:lvl>
    <w:lvl w:ilvl="5" w:tplc="A6048362" w:tentative="1">
      <w:start w:val="1"/>
      <w:numFmt w:val="bullet"/>
      <w:lvlText w:val="•"/>
      <w:lvlJc w:val="left"/>
      <w:pPr>
        <w:tabs>
          <w:tab w:val="num" w:pos="4320"/>
        </w:tabs>
        <w:ind w:left="4320" w:hanging="360"/>
      </w:pPr>
      <w:rPr>
        <w:rFonts w:ascii="Corbel" w:hAnsi="Corbel" w:hint="default"/>
      </w:rPr>
    </w:lvl>
    <w:lvl w:ilvl="6" w:tplc="E3B2D084" w:tentative="1">
      <w:start w:val="1"/>
      <w:numFmt w:val="bullet"/>
      <w:lvlText w:val="•"/>
      <w:lvlJc w:val="left"/>
      <w:pPr>
        <w:tabs>
          <w:tab w:val="num" w:pos="5040"/>
        </w:tabs>
        <w:ind w:left="5040" w:hanging="360"/>
      </w:pPr>
      <w:rPr>
        <w:rFonts w:ascii="Corbel" w:hAnsi="Corbel" w:hint="default"/>
      </w:rPr>
    </w:lvl>
    <w:lvl w:ilvl="7" w:tplc="E5E88252" w:tentative="1">
      <w:start w:val="1"/>
      <w:numFmt w:val="bullet"/>
      <w:lvlText w:val="•"/>
      <w:lvlJc w:val="left"/>
      <w:pPr>
        <w:tabs>
          <w:tab w:val="num" w:pos="5760"/>
        </w:tabs>
        <w:ind w:left="5760" w:hanging="360"/>
      </w:pPr>
      <w:rPr>
        <w:rFonts w:ascii="Corbel" w:hAnsi="Corbel" w:hint="default"/>
      </w:rPr>
    </w:lvl>
    <w:lvl w:ilvl="8" w:tplc="20ACC6CE"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5A470DB0"/>
    <w:multiLevelType w:val="hybridMultilevel"/>
    <w:tmpl w:val="B19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74672"/>
    <w:multiLevelType w:val="multilevel"/>
    <w:tmpl w:val="3A3A1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C94692"/>
    <w:multiLevelType w:val="multilevel"/>
    <w:tmpl w:val="2E526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8"/>
  </w:num>
  <w:num w:numId="6">
    <w:abstractNumId w:val="0"/>
  </w:num>
  <w:num w:numId="7">
    <w:abstractNumId w:val="10"/>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E7"/>
    <w:rsid w:val="0000561D"/>
    <w:rsid w:val="00191392"/>
    <w:rsid w:val="00313CA0"/>
    <w:rsid w:val="00322FFC"/>
    <w:rsid w:val="003B2CFE"/>
    <w:rsid w:val="0041278C"/>
    <w:rsid w:val="0068126F"/>
    <w:rsid w:val="007F38BF"/>
    <w:rsid w:val="007F76D1"/>
    <w:rsid w:val="00884EE7"/>
    <w:rsid w:val="008A07D3"/>
    <w:rsid w:val="00995294"/>
    <w:rsid w:val="00B10E58"/>
    <w:rsid w:val="00B67CE7"/>
    <w:rsid w:val="00EA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ABA6C"/>
  <w15:chartTrackingRefBased/>
  <w15:docId w15:val="{7F86BC1A-8B00-A84B-91FB-E4925B7C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E7"/>
    <w:pPr>
      <w:spacing w:after="160" w:line="259" w:lineRule="auto"/>
    </w:pPr>
    <w:rPr>
      <w:sz w:val="22"/>
      <w:szCs w:val="22"/>
    </w:rPr>
  </w:style>
  <w:style w:type="paragraph" w:styleId="Heading1">
    <w:name w:val="heading 1"/>
    <w:basedOn w:val="Normal"/>
    <w:next w:val="Normal"/>
    <w:link w:val="Heading1Char"/>
    <w:uiPriority w:val="9"/>
    <w:qFormat/>
    <w:rsid w:val="00B67C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2F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4E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CE7"/>
    <w:rPr>
      <w:sz w:val="22"/>
      <w:szCs w:val="22"/>
    </w:rPr>
  </w:style>
  <w:style w:type="character" w:styleId="Hyperlink">
    <w:name w:val="Hyperlink"/>
    <w:basedOn w:val="DefaultParagraphFont"/>
    <w:uiPriority w:val="99"/>
    <w:unhideWhenUsed/>
    <w:rsid w:val="00B67CE7"/>
    <w:rPr>
      <w:color w:val="0563C1" w:themeColor="hyperlink"/>
      <w:u w:val="single"/>
    </w:rPr>
  </w:style>
  <w:style w:type="character" w:styleId="FollowedHyperlink">
    <w:name w:val="FollowedHyperlink"/>
    <w:basedOn w:val="DefaultParagraphFont"/>
    <w:uiPriority w:val="99"/>
    <w:semiHidden/>
    <w:unhideWhenUsed/>
    <w:rsid w:val="00B67CE7"/>
    <w:rPr>
      <w:color w:val="954F72" w:themeColor="followedHyperlink"/>
      <w:u w:val="single"/>
    </w:rPr>
  </w:style>
  <w:style w:type="character" w:styleId="UnresolvedMention">
    <w:name w:val="Unresolved Mention"/>
    <w:basedOn w:val="DefaultParagraphFont"/>
    <w:uiPriority w:val="99"/>
    <w:semiHidden/>
    <w:unhideWhenUsed/>
    <w:rsid w:val="00B67CE7"/>
    <w:rPr>
      <w:color w:val="605E5C"/>
      <w:shd w:val="clear" w:color="auto" w:fill="E1DFDD"/>
    </w:rPr>
  </w:style>
  <w:style w:type="character" w:customStyle="1" w:styleId="Heading1Char">
    <w:name w:val="Heading 1 Char"/>
    <w:basedOn w:val="DefaultParagraphFont"/>
    <w:link w:val="Heading1"/>
    <w:uiPriority w:val="9"/>
    <w:rsid w:val="00B67C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2F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4EE7"/>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B10E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1392"/>
    <w:pPr>
      <w:ind w:left="720"/>
      <w:contextualSpacing/>
    </w:pPr>
  </w:style>
  <w:style w:type="paragraph" w:styleId="Footer">
    <w:name w:val="footer"/>
    <w:basedOn w:val="Normal"/>
    <w:link w:val="FooterChar"/>
    <w:uiPriority w:val="99"/>
    <w:unhideWhenUsed/>
    <w:rsid w:val="0068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26F"/>
    <w:rPr>
      <w:sz w:val="22"/>
      <w:szCs w:val="22"/>
    </w:rPr>
  </w:style>
  <w:style w:type="character" w:styleId="PageNumber">
    <w:name w:val="page number"/>
    <w:basedOn w:val="DefaultParagraphFont"/>
    <w:uiPriority w:val="99"/>
    <w:semiHidden/>
    <w:unhideWhenUsed/>
    <w:rsid w:val="0068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4683">
      <w:bodyDiv w:val="1"/>
      <w:marLeft w:val="0"/>
      <w:marRight w:val="0"/>
      <w:marTop w:val="0"/>
      <w:marBottom w:val="0"/>
      <w:divBdr>
        <w:top w:val="none" w:sz="0" w:space="0" w:color="auto"/>
        <w:left w:val="none" w:sz="0" w:space="0" w:color="auto"/>
        <w:bottom w:val="none" w:sz="0" w:space="0" w:color="auto"/>
        <w:right w:val="none" w:sz="0" w:space="0" w:color="auto"/>
      </w:divBdr>
      <w:divsChild>
        <w:div w:id="951518377">
          <w:marLeft w:val="720"/>
          <w:marRight w:val="0"/>
          <w:marTop w:val="72"/>
          <w:marBottom w:val="0"/>
          <w:divBdr>
            <w:top w:val="none" w:sz="0" w:space="0" w:color="auto"/>
            <w:left w:val="none" w:sz="0" w:space="0" w:color="auto"/>
            <w:bottom w:val="none" w:sz="0" w:space="0" w:color="auto"/>
            <w:right w:val="none" w:sz="0" w:space="0" w:color="auto"/>
          </w:divBdr>
        </w:div>
        <w:div w:id="1002051197">
          <w:marLeft w:val="1440"/>
          <w:marRight w:val="0"/>
          <w:marTop w:val="72"/>
          <w:marBottom w:val="0"/>
          <w:divBdr>
            <w:top w:val="none" w:sz="0" w:space="0" w:color="auto"/>
            <w:left w:val="none" w:sz="0" w:space="0" w:color="auto"/>
            <w:bottom w:val="none" w:sz="0" w:space="0" w:color="auto"/>
            <w:right w:val="none" w:sz="0" w:space="0" w:color="auto"/>
          </w:divBdr>
        </w:div>
        <w:div w:id="1328174184">
          <w:marLeft w:val="1440"/>
          <w:marRight w:val="0"/>
          <w:marTop w:val="72"/>
          <w:marBottom w:val="0"/>
          <w:divBdr>
            <w:top w:val="none" w:sz="0" w:space="0" w:color="auto"/>
            <w:left w:val="none" w:sz="0" w:space="0" w:color="auto"/>
            <w:bottom w:val="none" w:sz="0" w:space="0" w:color="auto"/>
            <w:right w:val="none" w:sz="0" w:space="0" w:color="auto"/>
          </w:divBdr>
        </w:div>
        <w:div w:id="58092717">
          <w:marLeft w:val="1440"/>
          <w:marRight w:val="0"/>
          <w:marTop w:val="72"/>
          <w:marBottom w:val="0"/>
          <w:divBdr>
            <w:top w:val="none" w:sz="0" w:space="0" w:color="auto"/>
            <w:left w:val="none" w:sz="0" w:space="0" w:color="auto"/>
            <w:bottom w:val="none" w:sz="0" w:space="0" w:color="auto"/>
            <w:right w:val="none" w:sz="0" w:space="0" w:color="auto"/>
          </w:divBdr>
        </w:div>
        <w:div w:id="909194457">
          <w:marLeft w:val="1440"/>
          <w:marRight w:val="0"/>
          <w:marTop w:val="72"/>
          <w:marBottom w:val="0"/>
          <w:divBdr>
            <w:top w:val="none" w:sz="0" w:space="0" w:color="auto"/>
            <w:left w:val="none" w:sz="0" w:space="0" w:color="auto"/>
            <w:bottom w:val="none" w:sz="0" w:space="0" w:color="auto"/>
            <w:right w:val="none" w:sz="0" w:space="0" w:color="auto"/>
          </w:divBdr>
        </w:div>
        <w:div w:id="1425690810">
          <w:marLeft w:val="1440"/>
          <w:marRight w:val="0"/>
          <w:marTop w:val="72"/>
          <w:marBottom w:val="0"/>
          <w:divBdr>
            <w:top w:val="none" w:sz="0" w:space="0" w:color="auto"/>
            <w:left w:val="none" w:sz="0" w:space="0" w:color="auto"/>
            <w:bottom w:val="none" w:sz="0" w:space="0" w:color="auto"/>
            <w:right w:val="none" w:sz="0" w:space="0" w:color="auto"/>
          </w:divBdr>
        </w:div>
      </w:divsChild>
    </w:div>
    <w:div w:id="506485820">
      <w:bodyDiv w:val="1"/>
      <w:marLeft w:val="0"/>
      <w:marRight w:val="0"/>
      <w:marTop w:val="0"/>
      <w:marBottom w:val="0"/>
      <w:divBdr>
        <w:top w:val="none" w:sz="0" w:space="0" w:color="auto"/>
        <w:left w:val="none" w:sz="0" w:space="0" w:color="auto"/>
        <w:bottom w:val="none" w:sz="0" w:space="0" w:color="auto"/>
        <w:right w:val="none" w:sz="0" w:space="0" w:color="auto"/>
      </w:divBdr>
      <w:divsChild>
        <w:div w:id="2114397891">
          <w:marLeft w:val="0"/>
          <w:marRight w:val="0"/>
          <w:marTop w:val="0"/>
          <w:marBottom w:val="0"/>
          <w:divBdr>
            <w:top w:val="none" w:sz="0" w:space="0" w:color="auto"/>
            <w:left w:val="none" w:sz="0" w:space="0" w:color="auto"/>
            <w:bottom w:val="none" w:sz="0" w:space="0" w:color="auto"/>
            <w:right w:val="none" w:sz="0" w:space="0" w:color="auto"/>
          </w:divBdr>
          <w:divsChild>
            <w:div w:id="1647471503">
              <w:marLeft w:val="0"/>
              <w:marRight w:val="0"/>
              <w:marTop w:val="0"/>
              <w:marBottom w:val="0"/>
              <w:divBdr>
                <w:top w:val="none" w:sz="0" w:space="0" w:color="auto"/>
                <w:left w:val="none" w:sz="0" w:space="0" w:color="auto"/>
                <w:bottom w:val="none" w:sz="0" w:space="0" w:color="auto"/>
                <w:right w:val="none" w:sz="0" w:space="0" w:color="auto"/>
              </w:divBdr>
              <w:divsChild>
                <w:div w:id="325717496">
                  <w:marLeft w:val="0"/>
                  <w:marRight w:val="0"/>
                  <w:marTop w:val="0"/>
                  <w:marBottom w:val="0"/>
                  <w:divBdr>
                    <w:top w:val="none" w:sz="0" w:space="0" w:color="auto"/>
                    <w:left w:val="none" w:sz="0" w:space="0" w:color="auto"/>
                    <w:bottom w:val="none" w:sz="0" w:space="0" w:color="auto"/>
                    <w:right w:val="none" w:sz="0" w:space="0" w:color="auto"/>
                  </w:divBdr>
                  <w:divsChild>
                    <w:div w:id="7369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05595">
      <w:bodyDiv w:val="1"/>
      <w:marLeft w:val="0"/>
      <w:marRight w:val="0"/>
      <w:marTop w:val="0"/>
      <w:marBottom w:val="0"/>
      <w:divBdr>
        <w:top w:val="none" w:sz="0" w:space="0" w:color="auto"/>
        <w:left w:val="none" w:sz="0" w:space="0" w:color="auto"/>
        <w:bottom w:val="none" w:sz="0" w:space="0" w:color="auto"/>
        <w:right w:val="none" w:sz="0" w:space="0" w:color="auto"/>
      </w:divBdr>
      <w:divsChild>
        <w:div w:id="1975479974">
          <w:marLeft w:val="720"/>
          <w:marRight w:val="0"/>
          <w:marTop w:val="72"/>
          <w:marBottom w:val="0"/>
          <w:divBdr>
            <w:top w:val="none" w:sz="0" w:space="0" w:color="auto"/>
            <w:left w:val="none" w:sz="0" w:space="0" w:color="auto"/>
            <w:bottom w:val="none" w:sz="0" w:space="0" w:color="auto"/>
            <w:right w:val="none" w:sz="0" w:space="0" w:color="auto"/>
          </w:divBdr>
        </w:div>
        <w:div w:id="100996589">
          <w:marLeft w:val="1440"/>
          <w:marRight w:val="0"/>
          <w:marTop w:val="72"/>
          <w:marBottom w:val="0"/>
          <w:divBdr>
            <w:top w:val="none" w:sz="0" w:space="0" w:color="auto"/>
            <w:left w:val="none" w:sz="0" w:space="0" w:color="auto"/>
            <w:bottom w:val="none" w:sz="0" w:space="0" w:color="auto"/>
            <w:right w:val="none" w:sz="0" w:space="0" w:color="auto"/>
          </w:divBdr>
        </w:div>
        <w:div w:id="2073038090">
          <w:marLeft w:val="1440"/>
          <w:marRight w:val="0"/>
          <w:marTop w:val="72"/>
          <w:marBottom w:val="0"/>
          <w:divBdr>
            <w:top w:val="none" w:sz="0" w:space="0" w:color="auto"/>
            <w:left w:val="none" w:sz="0" w:space="0" w:color="auto"/>
            <w:bottom w:val="none" w:sz="0" w:space="0" w:color="auto"/>
            <w:right w:val="none" w:sz="0" w:space="0" w:color="auto"/>
          </w:divBdr>
        </w:div>
        <w:div w:id="1530333024">
          <w:marLeft w:val="1440"/>
          <w:marRight w:val="0"/>
          <w:marTop w:val="72"/>
          <w:marBottom w:val="0"/>
          <w:divBdr>
            <w:top w:val="none" w:sz="0" w:space="0" w:color="auto"/>
            <w:left w:val="none" w:sz="0" w:space="0" w:color="auto"/>
            <w:bottom w:val="none" w:sz="0" w:space="0" w:color="auto"/>
            <w:right w:val="none" w:sz="0" w:space="0" w:color="auto"/>
          </w:divBdr>
        </w:div>
        <w:div w:id="1706323384">
          <w:marLeft w:val="1440"/>
          <w:marRight w:val="0"/>
          <w:marTop w:val="72"/>
          <w:marBottom w:val="0"/>
          <w:divBdr>
            <w:top w:val="none" w:sz="0" w:space="0" w:color="auto"/>
            <w:left w:val="none" w:sz="0" w:space="0" w:color="auto"/>
            <w:bottom w:val="none" w:sz="0" w:space="0" w:color="auto"/>
            <w:right w:val="none" w:sz="0" w:space="0" w:color="auto"/>
          </w:divBdr>
        </w:div>
        <w:div w:id="1264068922">
          <w:marLeft w:val="1440"/>
          <w:marRight w:val="0"/>
          <w:marTop w:val="72"/>
          <w:marBottom w:val="0"/>
          <w:divBdr>
            <w:top w:val="none" w:sz="0" w:space="0" w:color="auto"/>
            <w:left w:val="none" w:sz="0" w:space="0" w:color="auto"/>
            <w:bottom w:val="none" w:sz="0" w:space="0" w:color="auto"/>
            <w:right w:val="none" w:sz="0" w:space="0" w:color="auto"/>
          </w:divBdr>
        </w:div>
      </w:divsChild>
    </w:div>
    <w:div w:id="908999207">
      <w:bodyDiv w:val="1"/>
      <w:marLeft w:val="0"/>
      <w:marRight w:val="0"/>
      <w:marTop w:val="0"/>
      <w:marBottom w:val="0"/>
      <w:divBdr>
        <w:top w:val="none" w:sz="0" w:space="0" w:color="auto"/>
        <w:left w:val="none" w:sz="0" w:space="0" w:color="auto"/>
        <w:bottom w:val="none" w:sz="0" w:space="0" w:color="auto"/>
        <w:right w:val="none" w:sz="0" w:space="0" w:color="auto"/>
      </w:divBdr>
      <w:divsChild>
        <w:div w:id="1338997990">
          <w:marLeft w:val="0"/>
          <w:marRight w:val="0"/>
          <w:marTop w:val="0"/>
          <w:marBottom w:val="0"/>
          <w:divBdr>
            <w:top w:val="none" w:sz="0" w:space="0" w:color="auto"/>
            <w:left w:val="none" w:sz="0" w:space="0" w:color="auto"/>
            <w:bottom w:val="none" w:sz="0" w:space="0" w:color="auto"/>
            <w:right w:val="none" w:sz="0" w:space="0" w:color="auto"/>
          </w:divBdr>
          <w:divsChild>
            <w:div w:id="988435521">
              <w:marLeft w:val="0"/>
              <w:marRight w:val="0"/>
              <w:marTop w:val="0"/>
              <w:marBottom w:val="0"/>
              <w:divBdr>
                <w:top w:val="none" w:sz="0" w:space="0" w:color="auto"/>
                <w:left w:val="none" w:sz="0" w:space="0" w:color="auto"/>
                <w:bottom w:val="none" w:sz="0" w:space="0" w:color="auto"/>
                <w:right w:val="none" w:sz="0" w:space="0" w:color="auto"/>
              </w:divBdr>
              <w:divsChild>
                <w:div w:id="913587439">
                  <w:marLeft w:val="0"/>
                  <w:marRight w:val="0"/>
                  <w:marTop w:val="0"/>
                  <w:marBottom w:val="0"/>
                  <w:divBdr>
                    <w:top w:val="none" w:sz="0" w:space="0" w:color="auto"/>
                    <w:left w:val="none" w:sz="0" w:space="0" w:color="auto"/>
                    <w:bottom w:val="none" w:sz="0" w:space="0" w:color="auto"/>
                    <w:right w:val="none" w:sz="0" w:space="0" w:color="auto"/>
                  </w:divBdr>
                  <w:divsChild>
                    <w:div w:id="6680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17045">
      <w:bodyDiv w:val="1"/>
      <w:marLeft w:val="0"/>
      <w:marRight w:val="0"/>
      <w:marTop w:val="0"/>
      <w:marBottom w:val="0"/>
      <w:divBdr>
        <w:top w:val="none" w:sz="0" w:space="0" w:color="auto"/>
        <w:left w:val="none" w:sz="0" w:space="0" w:color="auto"/>
        <w:bottom w:val="none" w:sz="0" w:space="0" w:color="auto"/>
        <w:right w:val="none" w:sz="0" w:space="0" w:color="auto"/>
      </w:divBdr>
    </w:div>
    <w:div w:id="1212114640">
      <w:bodyDiv w:val="1"/>
      <w:marLeft w:val="0"/>
      <w:marRight w:val="0"/>
      <w:marTop w:val="0"/>
      <w:marBottom w:val="0"/>
      <w:divBdr>
        <w:top w:val="none" w:sz="0" w:space="0" w:color="auto"/>
        <w:left w:val="none" w:sz="0" w:space="0" w:color="auto"/>
        <w:bottom w:val="none" w:sz="0" w:space="0" w:color="auto"/>
        <w:right w:val="none" w:sz="0" w:space="0" w:color="auto"/>
      </w:divBdr>
      <w:divsChild>
        <w:div w:id="333074496">
          <w:marLeft w:val="0"/>
          <w:marRight w:val="0"/>
          <w:marTop w:val="0"/>
          <w:marBottom w:val="0"/>
          <w:divBdr>
            <w:top w:val="none" w:sz="0" w:space="0" w:color="auto"/>
            <w:left w:val="none" w:sz="0" w:space="0" w:color="auto"/>
            <w:bottom w:val="none" w:sz="0" w:space="0" w:color="auto"/>
            <w:right w:val="none" w:sz="0" w:space="0" w:color="auto"/>
          </w:divBdr>
          <w:divsChild>
            <w:div w:id="1273054193">
              <w:marLeft w:val="0"/>
              <w:marRight w:val="0"/>
              <w:marTop w:val="0"/>
              <w:marBottom w:val="0"/>
              <w:divBdr>
                <w:top w:val="none" w:sz="0" w:space="0" w:color="auto"/>
                <w:left w:val="none" w:sz="0" w:space="0" w:color="auto"/>
                <w:bottom w:val="none" w:sz="0" w:space="0" w:color="auto"/>
                <w:right w:val="none" w:sz="0" w:space="0" w:color="auto"/>
              </w:divBdr>
              <w:divsChild>
                <w:div w:id="1739784304">
                  <w:marLeft w:val="0"/>
                  <w:marRight w:val="0"/>
                  <w:marTop w:val="0"/>
                  <w:marBottom w:val="0"/>
                  <w:divBdr>
                    <w:top w:val="none" w:sz="0" w:space="0" w:color="auto"/>
                    <w:left w:val="none" w:sz="0" w:space="0" w:color="auto"/>
                    <w:bottom w:val="none" w:sz="0" w:space="0" w:color="auto"/>
                    <w:right w:val="none" w:sz="0" w:space="0" w:color="auto"/>
                  </w:divBdr>
                  <w:divsChild>
                    <w:div w:id="15530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5100">
      <w:bodyDiv w:val="1"/>
      <w:marLeft w:val="0"/>
      <w:marRight w:val="0"/>
      <w:marTop w:val="0"/>
      <w:marBottom w:val="0"/>
      <w:divBdr>
        <w:top w:val="none" w:sz="0" w:space="0" w:color="auto"/>
        <w:left w:val="none" w:sz="0" w:space="0" w:color="auto"/>
        <w:bottom w:val="none" w:sz="0" w:space="0" w:color="auto"/>
        <w:right w:val="none" w:sz="0" w:space="0" w:color="auto"/>
      </w:divBdr>
      <w:divsChild>
        <w:div w:id="181941841">
          <w:marLeft w:val="0"/>
          <w:marRight w:val="0"/>
          <w:marTop w:val="0"/>
          <w:marBottom w:val="0"/>
          <w:divBdr>
            <w:top w:val="none" w:sz="0" w:space="0" w:color="auto"/>
            <w:left w:val="none" w:sz="0" w:space="0" w:color="auto"/>
            <w:bottom w:val="none" w:sz="0" w:space="0" w:color="auto"/>
            <w:right w:val="none" w:sz="0" w:space="0" w:color="auto"/>
          </w:divBdr>
          <w:divsChild>
            <w:div w:id="1926112646">
              <w:marLeft w:val="0"/>
              <w:marRight w:val="0"/>
              <w:marTop w:val="0"/>
              <w:marBottom w:val="0"/>
              <w:divBdr>
                <w:top w:val="none" w:sz="0" w:space="0" w:color="auto"/>
                <w:left w:val="none" w:sz="0" w:space="0" w:color="auto"/>
                <w:bottom w:val="none" w:sz="0" w:space="0" w:color="auto"/>
                <w:right w:val="none" w:sz="0" w:space="0" w:color="auto"/>
              </w:divBdr>
              <w:divsChild>
                <w:div w:id="299267497">
                  <w:marLeft w:val="0"/>
                  <w:marRight w:val="0"/>
                  <w:marTop w:val="0"/>
                  <w:marBottom w:val="0"/>
                  <w:divBdr>
                    <w:top w:val="none" w:sz="0" w:space="0" w:color="auto"/>
                    <w:left w:val="none" w:sz="0" w:space="0" w:color="auto"/>
                    <w:bottom w:val="none" w:sz="0" w:space="0" w:color="auto"/>
                    <w:right w:val="none" w:sz="0" w:space="0" w:color="auto"/>
                  </w:divBdr>
                  <w:divsChild>
                    <w:div w:id="2084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4610">
      <w:bodyDiv w:val="1"/>
      <w:marLeft w:val="0"/>
      <w:marRight w:val="0"/>
      <w:marTop w:val="0"/>
      <w:marBottom w:val="0"/>
      <w:divBdr>
        <w:top w:val="none" w:sz="0" w:space="0" w:color="auto"/>
        <w:left w:val="none" w:sz="0" w:space="0" w:color="auto"/>
        <w:bottom w:val="none" w:sz="0" w:space="0" w:color="auto"/>
        <w:right w:val="none" w:sz="0" w:space="0" w:color="auto"/>
      </w:divBdr>
      <w:divsChild>
        <w:div w:id="1555384936">
          <w:marLeft w:val="1440"/>
          <w:marRight w:val="0"/>
          <w:marTop w:val="72"/>
          <w:marBottom w:val="0"/>
          <w:divBdr>
            <w:top w:val="none" w:sz="0" w:space="0" w:color="auto"/>
            <w:left w:val="none" w:sz="0" w:space="0" w:color="auto"/>
            <w:bottom w:val="none" w:sz="0" w:space="0" w:color="auto"/>
            <w:right w:val="none" w:sz="0" w:space="0" w:color="auto"/>
          </w:divBdr>
        </w:div>
        <w:div w:id="709109439">
          <w:marLeft w:val="1440"/>
          <w:marRight w:val="0"/>
          <w:marTop w:val="72"/>
          <w:marBottom w:val="0"/>
          <w:divBdr>
            <w:top w:val="none" w:sz="0" w:space="0" w:color="auto"/>
            <w:left w:val="none" w:sz="0" w:space="0" w:color="auto"/>
            <w:bottom w:val="none" w:sz="0" w:space="0" w:color="auto"/>
            <w:right w:val="none" w:sz="0" w:space="0" w:color="auto"/>
          </w:divBdr>
        </w:div>
        <w:div w:id="478810846">
          <w:marLeft w:val="1440"/>
          <w:marRight w:val="0"/>
          <w:marTop w:val="72"/>
          <w:marBottom w:val="0"/>
          <w:divBdr>
            <w:top w:val="none" w:sz="0" w:space="0" w:color="auto"/>
            <w:left w:val="none" w:sz="0" w:space="0" w:color="auto"/>
            <w:bottom w:val="none" w:sz="0" w:space="0" w:color="auto"/>
            <w:right w:val="none" w:sz="0" w:space="0" w:color="auto"/>
          </w:divBdr>
        </w:div>
        <w:div w:id="1944805066">
          <w:marLeft w:val="1440"/>
          <w:marRight w:val="0"/>
          <w:marTop w:val="72"/>
          <w:marBottom w:val="0"/>
          <w:divBdr>
            <w:top w:val="none" w:sz="0" w:space="0" w:color="auto"/>
            <w:left w:val="none" w:sz="0" w:space="0" w:color="auto"/>
            <w:bottom w:val="none" w:sz="0" w:space="0" w:color="auto"/>
            <w:right w:val="none" w:sz="0" w:space="0" w:color="auto"/>
          </w:divBdr>
        </w:div>
        <w:div w:id="523712596">
          <w:marLeft w:val="1440"/>
          <w:marRight w:val="0"/>
          <w:marTop w:val="72"/>
          <w:marBottom w:val="0"/>
          <w:divBdr>
            <w:top w:val="none" w:sz="0" w:space="0" w:color="auto"/>
            <w:left w:val="none" w:sz="0" w:space="0" w:color="auto"/>
            <w:bottom w:val="none" w:sz="0" w:space="0" w:color="auto"/>
            <w:right w:val="none" w:sz="0" w:space="0" w:color="auto"/>
          </w:divBdr>
        </w:div>
        <w:div w:id="919631800">
          <w:marLeft w:val="1440"/>
          <w:marRight w:val="0"/>
          <w:marTop w:val="72"/>
          <w:marBottom w:val="0"/>
          <w:divBdr>
            <w:top w:val="none" w:sz="0" w:space="0" w:color="auto"/>
            <w:left w:val="none" w:sz="0" w:space="0" w:color="auto"/>
            <w:bottom w:val="none" w:sz="0" w:space="0" w:color="auto"/>
            <w:right w:val="none" w:sz="0" w:space="0" w:color="auto"/>
          </w:divBdr>
        </w:div>
      </w:divsChild>
    </w:div>
    <w:div w:id="2052806664">
      <w:bodyDiv w:val="1"/>
      <w:marLeft w:val="0"/>
      <w:marRight w:val="0"/>
      <w:marTop w:val="0"/>
      <w:marBottom w:val="0"/>
      <w:divBdr>
        <w:top w:val="none" w:sz="0" w:space="0" w:color="auto"/>
        <w:left w:val="none" w:sz="0" w:space="0" w:color="auto"/>
        <w:bottom w:val="none" w:sz="0" w:space="0" w:color="auto"/>
        <w:right w:val="none" w:sz="0" w:space="0" w:color="auto"/>
      </w:divBdr>
      <w:divsChild>
        <w:div w:id="1290357568">
          <w:marLeft w:val="360"/>
          <w:marRight w:val="0"/>
          <w:marTop w:val="280"/>
          <w:marBottom w:val="0"/>
          <w:divBdr>
            <w:top w:val="none" w:sz="0" w:space="0" w:color="auto"/>
            <w:left w:val="none" w:sz="0" w:space="0" w:color="auto"/>
            <w:bottom w:val="none" w:sz="0" w:space="0" w:color="auto"/>
            <w:right w:val="none" w:sz="0" w:space="0" w:color="auto"/>
          </w:divBdr>
        </w:div>
        <w:div w:id="1851094854">
          <w:marLeft w:val="360"/>
          <w:marRight w:val="0"/>
          <w:marTop w:val="280"/>
          <w:marBottom w:val="0"/>
          <w:divBdr>
            <w:top w:val="none" w:sz="0" w:space="0" w:color="auto"/>
            <w:left w:val="none" w:sz="0" w:space="0" w:color="auto"/>
            <w:bottom w:val="none" w:sz="0" w:space="0" w:color="auto"/>
            <w:right w:val="none" w:sz="0" w:space="0" w:color="auto"/>
          </w:divBdr>
        </w:div>
        <w:div w:id="484318646">
          <w:marLeft w:val="360"/>
          <w:marRight w:val="0"/>
          <w:marTop w:val="280"/>
          <w:marBottom w:val="0"/>
          <w:divBdr>
            <w:top w:val="none" w:sz="0" w:space="0" w:color="auto"/>
            <w:left w:val="none" w:sz="0" w:space="0" w:color="auto"/>
            <w:bottom w:val="none" w:sz="0" w:space="0" w:color="auto"/>
            <w:right w:val="none" w:sz="0" w:space="0" w:color="auto"/>
          </w:divBdr>
        </w:div>
        <w:div w:id="893856921">
          <w:marLeft w:val="720"/>
          <w:marRight w:val="0"/>
          <w:marTop w:val="40"/>
          <w:marBottom w:val="0"/>
          <w:divBdr>
            <w:top w:val="none" w:sz="0" w:space="0" w:color="auto"/>
            <w:left w:val="none" w:sz="0" w:space="0" w:color="auto"/>
            <w:bottom w:val="none" w:sz="0" w:space="0" w:color="auto"/>
            <w:right w:val="none" w:sz="0" w:space="0" w:color="auto"/>
          </w:divBdr>
        </w:div>
        <w:div w:id="542790509">
          <w:marLeft w:val="720"/>
          <w:marRight w:val="0"/>
          <w:marTop w:val="120"/>
          <w:marBottom w:val="0"/>
          <w:divBdr>
            <w:top w:val="none" w:sz="0" w:space="0" w:color="auto"/>
            <w:left w:val="none" w:sz="0" w:space="0" w:color="auto"/>
            <w:bottom w:val="none" w:sz="0" w:space="0" w:color="auto"/>
            <w:right w:val="none" w:sz="0" w:space="0" w:color="auto"/>
          </w:divBdr>
        </w:div>
        <w:div w:id="1052462669">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main/national/programs/financial/csp/" TargetMode="External"/><Relationship Id="rId3" Type="http://schemas.openxmlformats.org/officeDocument/2006/relationships/settings" Target="settings.xml"/><Relationship Id="rId7" Type="http://schemas.openxmlformats.org/officeDocument/2006/relationships/hyperlink" Target="https://agriculture.vermont.gov/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Cooper</dc:creator>
  <cp:keywords/>
  <dc:description/>
  <cp:lastModifiedBy>Elizabeth Cooper</cp:lastModifiedBy>
  <cp:revision>12</cp:revision>
  <dcterms:created xsi:type="dcterms:W3CDTF">2021-11-01T00:51:00Z</dcterms:created>
  <dcterms:modified xsi:type="dcterms:W3CDTF">2021-11-01T10:13:00Z</dcterms:modified>
</cp:coreProperties>
</file>